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B9E" w:rsidRPr="0017668C" w:rsidRDefault="00481B9E" w:rsidP="00481B9E">
      <w:pPr>
        <w:pStyle w:val="Title"/>
        <w:spacing w:after="120" w:line="276" w:lineRule="auto"/>
        <w:jc w:val="center"/>
        <w:rPr>
          <w:rFonts w:ascii="Sylfaen" w:hAnsi="Sylfaen" w:cs="Sylfaen"/>
          <w:sz w:val="22"/>
          <w:szCs w:val="22"/>
          <w:lang w:val="ka-GE"/>
        </w:rPr>
      </w:pPr>
      <w:proofErr w:type="spellStart"/>
      <w:proofErr w:type="gramStart"/>
      <w:r w:rsidRPr="0017668C">
        <w:rPr>
          <w:rFonts w:ascii="Sylfaen" w:hAnsi="Sylfaen" w:cs="Sylfaen"/>
          <w:sz w:val="22"/>
          <w:szCs w:val="22"/>
        </w:rPr>
        <w:t>პოლიტიკისა</w:t>
      </w:r>
      <w:proofErr w:type="spellEnd"/>
      <w:proofErr w:type="gramEnd"/>
      <w:r w:rsidRPr="0017668C">
        <w:rPr>
          <w:rFonts w:ascii="Sylfaen" w:hAnsi="Sylfaen" w:cs="Arial"/>
          <w:sz w:val="22"/>
          <w:szCs w:val="22"/>
        </w:rPr>
        <w:t xml:space="preserve"> </w:t>
      </w:r>
      <w:proofErr w:type="spellStart"/>
      <w:r w:rsidRPr="0017668C">
        <w:rPr>
          <w:rFonts w:ascii="Sylfaen" w:hAnsi="Sylfaen" w:cs="Sylfaen"/>
          <w:sz w:val="22"/>
          <w:szCs w:val="22"/>
        </w:rPr>
        <w:t>და</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ადვოკატირების</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საკონსულტაციო</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კომიტეტი</w:t>
      </w:r>
      <w:proofErr w:type="spellEnd"/>
      <w:r w:rsidRPr="0017668C">
        <w:rPr>
          <w:rFonts w:ascii="Sylfaen" w:hAnsi="Sylfaen" w:cs="Sylfaen"/>
          <w:sz w:val="22"/>
          <w:szCs w:val="22"/>
          <w:lang w:val="ka-GE"/>
        </w:rPr>
        <w:t>ს შეხვედრის</w:t>
      </w:r>
    </w:p>
    <w:p w:rsidR="00481B9E" w:rsidRPr="00481B9E" w:rsidRDefault="00481B9E" w:rsidP="00481B9E">
      <w:pPr>
        <w:pStyle w:val="Title"/>
        <w:spacing w:after="120" w:line="276" w:lineRule="auto"/>
        <w:jc w:val="center"/>
        <w:rPr>
          <w:rFonts w:ascii="Sylfaen" w:hAnsi="Sylfaen" w:cs="Arial"/>
          <w:sz w:val="22"/>
          <w:szCs w:val="22"/>
        </w:rPr>
      </w:pPr>
      <w:r w:rsidRPr="0017668C">
        <w:rPr>
          <w:rFonts w:ascii="Sylfaen" w:hAnsi="Sylfaen" w:cs="Sylfaen"/>
          <w:sz w:val="22"/>
          <w:szCs w:val="22"/>
          <w:lang w:val="ka-GE"/>
        </w:rPr>
        <w:t>ოქმი</w:t>
      </w:r>
      <w:r>
        <w:rPr>
          <w:rFonts w:ascii="Sylfaen" w:hAnsi="Sylfaen" w:cs="Sylfaen"/>
          <w:sz w:val="22"/>
          <w:szCs w:val="22"/>
          <w:lang w:val="ka-GE"/>
        </w:rPr>
        <w:t xml:space="preserve">: </w:t>
      </w:r>
      <w:r>
        <w:rPr>
          <w:rFonts w:ascii="Sylfaen" w:hAnsi="Sylfaen" w:cs="Sylfaen"/>
          <w:sz w:val="22"/>
          <w:szCs w:val="22"/>
        </w:rPr>
        <w:t>20</w:t>
      </w:r>
    </w:p>
    <w:p w:rsidR="00481B9E" w:rsidRPr="000D0DA4" w:rsidRDefault="00481B9E" w:rsidP="00481B9E">
      <w:pPr>
        <w:spacing w:after="120"/>
        <w:jc w:val="both"/>
        <w:rPr>
          <w:rFonts w:ascii="Sylfaen" w:hAnsi="Sylfaen" w:cs="Sylfaen"/>
        </w:rPr>
      </w:pPr>
      <w:proofErr w:type="spellStart"/>
      <w:r w:rsidRPr="0017668C">
        <w:rPr>
          <w:rFonts w:ascii="Sylfaen" w:hAnsi="Sylfaen" w:cs="Sylfaen"/>
        </w:rPr>
        <w:t>პოლიტიკის</w:t>
      </w:r>
      <w:r w:rsidRPr="000D0DA4">
        <w:rPr>
          <w:rFonts w:ascii="Sylfaen" w:hAnsi="Sylfaen" w:cs="Sylfaen"/>
        </w:rPr>
        <w:t>ა</w:t>
      </w:r>
      <w:proofErr w:type="spellEnd"/>
      <w:r w:rsidRPr="000D0DA4">
        <w:rPr>
          <w:rFonts w:ascii="Sylfaen" w:hAnsi="Sylfaen" w:cs="Sylfaen"/>
        </w:rPr>
        <w:t xml:space="preserve"> </w:t>
      </w:r>
      <w:proofErr w:type="spellStart"/>
      <w:r w:rsidRPr="0017668C">
        <w:rPr>
          <w:rFonts w:ascii="Sylfaen" w:hAnsi="Sylfaen" w:cs="Sylfaen"/>
        </w:rPr>
        <w:t>და</w:t>
      </w:r>
      <w:proofErr w:type="spellEnd"/>
      <w:r w:rsidRPr="000D0DA4">
        <w:rPr>
          <w:rFonts w:ascii="Sylfaen" w:hAnsi="Sylfaen" w:cs="Sylfaen"/>
        </w:rPr>
        <w:t xml:space="preserve"> </w:t>
      </w:r>
      <w:proofErr w:type="spellStart"/>
      <w:r w:rsidRPr="0017668C">
        <w:rPr>
          <w:rFonts w:ascii="Sylfaen" w:hAnsi="Sylfaen" w:cs="Sylfaen"/>
        </w:rPr>
        <w:t>ადვოკატირების</w:t>
      </w:r>
      <w:proofErr w:type="spellEnd"/>
      <w:r w:rsidRPr="000D0DA4">
        <w:rPr>
          <w:rFonts w:ascii="Sylfaen" w:hAnsi="Sylfaen" w:cs="Sylfaen"/>
        </w:rPr>
        <w:t xml:space="preserve"> </w:t>
      </w:r>
      <w:proofErr w:type="spellStart"/>
      <w:r w:rsidRPr="0017668C">
        <w:rPr>
          <w:rFonts w:ascii="Sylfaen" w:hAnsi="Sylfaen" w:cs="Sylfaen"/>
        </w:rPr>
        <w:t>საკონსულტაციო</w:t>
      </w:r>
      <w:proofErr w:type="spellEnd"/>
      <w:r w:rsidRPr="000D0DA4">
        <w:rPr>
          <w:rFonts w:ascii="Sylfaen" w:hAnsi="Sylfaen" w:cs="Sylfaen"/>
        </w:rPr>
        <w:t xml:space="preserve"> </w:t>
      </w:r>
      <w:proofErr w:type="spellStart"/>
      <w:r w:rsidRPr="0017668C">
        <w:rPr>
          <w:rFonts w:ascii="Sylfaen" w:hAnsi="Sylfaen" w:cs="Sylfaen"/>
        </w:rPr>
        <w:t>კომიტეტი</w:t>
      </w:r>
      <w:r w:rsidRPr="000D0DA4">
        <w:rPr>
          <w:rFonts w:ascii="Sylfaen" w:hAnsi="Sylfaen" w:cs="Sylfaen"/>
        </w:rPr>
        <w:t>ს</w:t>
      </w:r>
      <w:proofErr w:type="spellEnd"/>
      <w:r>
        <w:rPr>
          <w:rFonts w:ascii="Sylfaen" w:hAnsi="Sylfaen" w:cs="Sylfaen"/>
          <w:lang w:val="ka-GE"/>
        </w:rPr>
        <w:t xml:space="preserve"> გაფართოებული</w:t>
      </w:r>
      <w:r w:rsidRPr="000D0DA4">
        <w:rPr>
          <w:rFonts w:ascii="Sylfaen" w:hAnsi="Sylfaen" w:cs="Sylfaen"/>
        </w:rPr>
        <w:t xml:space="preserve"> </w:t>
      </w:r>
      <w:proofErr w:type="spellStart"/>
      <w:r w:rsidRPr="000D0DA4">
        <w:rPr>
          <w:rFonts w:ascii="Sylfaen" w:hAnsi="Sylfaen" w:cs="Sylfaen"/>
        </w:rPr>
        <w:t>შეხვედრა</w:t>
      </w:r>
      <w:proofErr w:type="spellEnd"/>
      <w:r w:rsidRPr="000D0DA4">
        <w:rPr>
          <w:rFonts w:ascii="Sylfaen" w:hAnsi="Sylfaen" w:cs="Sylfaen"/>
        </w:rPr>
        <w:t xml:space="preserve"> </w:t>
      </w:r>
      <w:proofErr w:type="spellStart"/>
      <w:r w:rsidRPr="000D0DA4">
        <w:rPr>
          <w:rFonts w:ascii="Sylfaen" w:hAnsi="Sylfaen" w:cs="Sylfaen"/>
        </w:rPr>
        <w:t>გაიმართა</w:t>
      </w:r>
      <w:proofErr w:type="spellEnd"/>
      <w:r w:rsidRPr="000D0DA4">
        <w:rPr>
          <w:rFonts w:ascii="Sylfaen" w:hAnsi="Sylfaen" w:cs="Sylfaen"/>
        </w:rPr>
        <w:t xml:space="preserve"> </w:t>
      </w:r>
      <w:proofErr w:type="spellStart"/>
      <w:r w:rsidRPr="000D0DA4">
        <w:rPr>
          <w:rFonts w:ascii="Sylfaen" w:hAnsi="Sylfaen" w:cs="Sylfaen"/>
        </w:rPr>
        <w:t>საქართველოს</w:t>
      </w:r>
      <w:proofErr w:type="spellEnd"/>
      <w:r w:rsidRPr="000D0DA4">
        <w:rPr>
          <w:rFonts w:ascii="Sylfaen" w:hAnsi="Sylfaen" w:cs="Sylfaen"/>
        </w:rPr>
        <w:t xml:space="preserve"> </w:t>
      </w:r>
      <w:proofErr w:type="spellStart"/>
      <w:r w:rsidRPr="000D0DA4">
        <w:rPr>
          <w:rFonts w:ascii="Sylfaen" w:hAnsi="Sylfaen" w:cs="Sylfaen"/>
        </w:rPr>
        <w:t>ოკუპირებული</w:t>
      </w:r>
      <w:proofErr w:type="spellEnd"/>
      <w:r w:rsidRPr="000D0DA4">
        <w:rPr>
          <w:rFonts w:ascii="Sylfaen" w:hAnsi="Sylfaen" w:cs="Sylfaen"/>
        </w:rPr>
        <w:t xml:space="preserve"> </w:t>
      </w:r>
      <w:proofErr w:type="spellStart"/>
      <w:r w:rsidRPr="000D0DA4">
        <w:rPr>
          <w:rFonts w:ascii="Sylfaen" w:hAnsi="Sylfaen" w:cs="Sylfaen"/>
        </w:rPr>
        <w:t>ტერიტორიებიდან</w:t>
      </w:r>
      <w:proofErr w:type="spellEnd"/>
      <w:r w:rsidRPr="000D0DA4">
        <w:rPr>
          <w:rFonts w:ascii="Sylfaen" w:hAnsi="Sylfaen" w:cs="Sylfaen"/>
        </w:rPr>
        <w:t xml:space="preserve"> </w:t>
      </w:r>
      <w:proofErr w:type="spellStart"/>
      <w:r w:rsidRPr="000D0DA4">
        <w:rPr>
          <w:rFonts w:ascii="Sylfaen" w:hAnsi="Sylfaen" w:cs="Sylfaen"/>
        </w:rPr>
        <w:t>დევნილთა</w:t>
      </w:r>
      <w:proofErr w:type="spellEnd"/>
      <w:r w:rsidRPr="000D0DA4">
        <w:rPr>
          <w:rFonts w:ascii="Sylfaen" w:hAnsi="Sylfaen" w:cs="Sylfaen"/>
        </w:rPr>
        <w:t xml:space="preserve">, </w:t>
      </w:r>
      <w:proofErr w:type="spellStart"/>
      <w:r w:rsidRPr="000D0DA4">
        <w:rPr>
          <w:rFonts w:ascii="Sylfaen" w:hAnsi="Sylfaen" w:cs="Sylfaen"/>
        </w:rPr>
        <w:t>შრომის</w:t>
      </w:r>
      <w:proofErr w:type="spellEnd"/>
      <w:r w:rsidRPr="000D0DA4">
        <w:rPr>
          <w:rFonts w:ascii="Sylfaen" w:hAnsi="Sylfaen" w:cs="Sylfaen"/>
        </w:rPr>
        <w:t xml:space="preserve">, </w:t>
      </w:r>
      <w:proofErr w:type="spellStart"/>
      <w:r w:rsidRPr="000D0DA4">
        <w:rPr>
          <w:rFonts w:ascii="Sylfaen" w:hAnsi="Sylfaen" w:cs="Sylfaen"/>
        </w:rPr>
        <w:t>ჯანმრთელობისა</w:t>
      </w:r>
      <w:proofErr w:type="spellEnd"/>
      <w:r w:rsidRPr="000D0DA4">
        <w:rPr>
          <w:rFonts w:ascii="Sylfaen" w:hAnsi="Sylfaen" w:cs="Sylfaen"/>
        </w:rPr>
        <w:t xml:space="preserve"> </w:t>
      </w:r>
      <w:proofErr w:type="spellStart"/>
      <w:r w:rsidRPr="000D0DA4">
        <w:rPr>
          <w:rFonts w:ascii="Sylfaen" w:hAnsi="Sylfaen" w:cs="Sylfaen"/>
        </w:rPr>
        <w:t>და</w:t>
      </w:r>
      <w:proofErr w:type="spellEnd"/>
      <w:r w:rsidRPr="000D0DA4">
        <w:rPr>
          <w:rFonts w:ascii="Sylfaen" w:hAnsi="Sylfaen" w:cs="Sylfaen"/>
        </w:rPr>
        <w:t xml:space="preserve"> </w:t>
      </w:r>
      <w:proofErr w:type="spellStart"/>
      <w:r w:rsidRPr="000D0DA4">
        <w:rPr>
          <w:rFonts w:ascii="Sylfaen" w:hAnsi="Sylfaen" w:cs="Sylfaen"/>
        </w:rPr>
        <w:t>სოციალური</w:t>
      </w:r>
      <w:proofErr w:type="spellEnd"/>
      <w:r w:rsidRPr="000D0DA4">
        <w:rPr>
          <w:rFonts w:ascii="Sylfaen" w:hAnsi="Sylfaen" w:cs="Sylfaen"/>
        </w:rPr>
        <w:t xml:space="preserve"> </w:t>
      </w:r>
      <w:proofErr w:type="spellStart"/>
      <w:r w:rsidRPr="000D0DA4">
        <w:rPr>
          <w:rFonts w:ascii="Sylfaen" w:hAnsi="Sylfaen" w:cs="Sylfaen"/>
        </w:rPr>
        <w:t>დაცვის</w:t>
      </w:r>
      <w:proofErr w:type="spellEnd"/>
      <w:r w:rsidRPr="000D0DA4">
        <w:rPr>
          <w:rFonts w:ascii="Sylfaen" w:hAnsi="Sylfaen" w:cs="Sylfaen"/>
        </w:rPr>
        <w:t xml:space="preserve"> </w:t>
      </w:r>
      <w:proofErr w:type="spellStart"/>
      <w:r w:rsidRPr="000D0DA4">
        <w:rPr>
          <w:rFonts w:ascii="Sylfaen" w:hAnsi="Sylfaen" w:cs="Sylfaen"/>
        </w:rPr>
        <w:t>სამინისტროში</w:t>
      </w:r>
      <w:proofErr w:type="spellEnd"/>
      <w:r>
        <w:rPr>
          <w:rFonts w:ascii="Sylfaen" w:hAnsi="Sylfaen" w:cs="Sylfaen"/>
        </w:rPr>
        <w:t xml:space="preserve"> 2020</w:t>
      </w:r>
      <w:r w:rsidRPr="000D0DA4">
        <w:rPr>
          <w:rFonts w:ascii="Sylfaen" w:hAnsi="Sylfaen" w:cs="Sylfaen"/>
        </w:rPr>
        <w:t xml:space="preserve"> </w:t>
      </w:r>
      <w:proofErr w:type="spellStart"/>
      <w:r w:rsidRPr="000D0DA4">
        <w:rPr>
          <w:rFonts w:ascii="Sylfaen" w:hAnsi="Sylfaen" w:cs="Sylfaen"/>
        </w:rPr>
        <w:t>წლის</w:t>
      </w:r>
      <w:proofErr w:type="spellEnd"/>
      <w:r w:rsidRPr="000D0DA4">
        <w:rPr>
          <w:rFonts w:ascii="Sylfaen" w:hAnsi="Sylfaen" w:cs="Sylfaen"/>
        </w:rPr>
        <w:t xml:space="preserve"> </w:t>
      </w:r>
      <w:r>
        <w:rPr>
          <w:rFonts w:ascii="Sylfaen" w:hAnsi="Sylfaen" w:cs="Sylfaen"/>
          <w:lang w:val="ka-GE"/>
        </w:rPr>
        <w:t>11</w:t>
      </w:r>
      <w:r w:rsidRPr="000D0DA4">
        <w:rPr>
          <w:rFonts w:ascii="Sylfaen" w:hAnsi="Sylfaen" w:cs="Sylfaen"/>
        </w:rPr>
        <w:t xml:space="preserve"> </w:t>
      </w:r>
      <w:proofErr w:type="spellStart"/>
      <w:r>
        <w:rPr>
          <w:rFonts w:ascii="Sylfaen" w:hAnsi="Sylfaen" w:cs="Sylfaen"/>
        </w:rPr>
        <w:t>მარტს</w:t>
      </w:r>
      <w:proofErr w:type="spellEnd"/>
      <w:r>
        <w:rPr>
          <w:rFonts w:ascii="Sylfaen" w:hAnsi="Sylfaen" w:cs="Sylfaen"/>
        </w:rPr>
        <w:t>, 16</w:t>
      </w:r>
      <w:r w:rsidRPr="000D0DA4">
        <w:rPr>
          <w:rFonts w:ascii="Sylfaen" w:hAnsi="Sylfaen" w:cs="Sylfaen"/>
        </w:rPr>
        <w:t xml:space="preserve">:00 </w:t>
      </w:r>
      <w:proofErr w:type="spellStart"/>
      <w:r w:rsidRPr="000D0DA4">
        <w:rPr>
          <w:rFonts w:ascii="Sylfaen" w:hAnsi="Sylfaen" w:cs="Sylfaen"/>
        </w:rPr>
        <w:t>სთ</w:t>
      </w:r>
      <w:proofErr w:type="spellEnd"/>
      <w:r w:rsidRPr="000D0DA4">
        <w:rPr>
          <w:rFonts w:ascii="Sylfaen" w:hAnsi="Sylfaen" w:cs="Sylfaen"/>
        </w:rPr>
        <w:t>–</w:t>
      </w:r>
      <w:proofErr w:type="spellStart"/>
      <w:r w:rsidRPr="000D0DA4">
        <w:rPr>
          <w:rFonts w:ascii="Sylfaen" w:hAnsi="Sylfaen" w:cs="Sylfaen"/>
        </w:rPr>
        <w:t>ზე</w:t>
      </w:r>
      <w:proofErr w:type="spellEnd"/>
      <w:r w:rsidRPr="000D0DA4">
        <w:rPr>
          <w:rFonts w:ascii="Sylfaen" w:hAnsi="Sylfaen" w:cs="Sylfaen"/>
        </w:rPr>
        <w:t>.</w:t>
      </w:r>
    </w:p>
    <w:p w:rsidR="00481B9E" w:rsidRPr="0017668C" w:rsidRDefault="00481B9E" w:rsidP="00481B9E">
      <w:pPr>
        <w:spacing w:after="120"/>
        <w:jc w:val="both"/>
        <w:rPr>
          <w:rFonts w:ascii="Sylfaen" w:hAnsi="Sylfaen" w:cs="Sylfaen"/>
          <w:b/>
          <w:lang w:val="ka-GE"/>
        </w:rPr>
      </w:pPr>
      <w:r w:rsidRPr="0017668C">
        <w:rPr>
          <w:rFonts w:ascii="Sylfaen" w:hAnsi="Sylfaen" w:cs="Sylfaen"/>
          <w:b/>
          <w:lang w:val="ka-GE"/>
        </w:rPr>
        <w:t xml:space="preserve">ამოცანები: </w:t>
      </w:r>
    </w:p>
    <w:p w:rsidR="00481B9E" w:rsidRPr="00481B9E" w:rsidRDefault="00481B9E" w:rsidP="00481B9E">
      <w:pPr>
        <w:pStyle w:val="ListParagraph"/>
        <w:numPr>
          <w:ilvl w:val="0"/>
          <w:numId w:val="7"/>
        </w:numPr>
        <w:spacing w:after="120" w:line="288" w:lineRule="auto"/>
        <w:rPr>
          <w:rFonts w:ascii="Sylfaen" w:hAnsi="Sylfaen" w:cs="Times New Roman"/>
          <w:color w:val="000000" w:themeColor="text1"/>
          <w:lang w:val="ka-GE"/>
        </w:rPr>
      </w:pPr>
      <w:r w:rsidRPr="00481B9E">
        <w:rPr>
          <w:rFonts w:ascii="Sylfaen" w:hAnsi="Sylfaen" w:cs="Times New Roman"/>
          <w:color w:val="000000" w:themeColor="text1"/>
          <w:lang w:val="ka-GE"/>
        </w:rPr>
        <w:t>აივ ინფექცია/შიდსის შეფასება და დაგეგმვა სპექტრუმის გამოყენებით - შედეგები</w:t>
      </w:r>
      <w:r>
        <w:rPr>
          <w:rFonts w:ascii="Sylfaen" w:hAnsi="Sylfaen" w:cs="Times New Roman"/>
          <w:color w:val="000000" w:themeColor="text1"/>
          <w:lang w:val="ka-GE"/>
        </w:rPr>
        <w:t xml:space="preserve"> წარდგენა და ძირითად მონაცემებზე შეთანხმება</w:t>
      </w:r>
    </w:p>
    <w:p w:rsidR="00481B9E" w:rsidRPr="0017668C" w:rsidRDefault="00481B9E" w:rsidP="00481B9E">
      <w:pPr>
        <w:spacing w:after="120"/>
        <w:jc w:val="both"/>
        <w:rPr>
          <w:rFonts w:ascii="Sylfaen" w:hAnsi="Sylfaen" w:cs="Sylfaen"/>
          <w:b/>
          <w:lang w:val="ka-GE"/>
        </w:rPr>
      </w:pPr>
      <w:r w:rsidRPr="0017668C">
        <w:rPr>
          <w:rFonts w:ascii="Sylfaen" w:hAnsi="Sylfaen" w:cs="Sylfaen"/>
          <w:b/>
          <w:lang w:val="ka-GE"/>
        </w:rPr>
        <w:t>ესწრებოდნენ:</w:t>
      </w:r>
    </w:p>
    <w:tbl>
      <w:tblPr>
        <w:tblStyle w:val="TableGrid"/>
        <w:tblW w:w="10080"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0"/>
        <w:gridCol w:w="7200"/>
      </w:tblGrid>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თამარ გაბუნია</w:t>
            </w:r>
          </w:p>
        </w:tc>
        <w:tc>
          <w:tcPr>
            <w:tcW w:w="7200" w:type="dxa"/>
          </w:tcPr>
          <w:p w:rsidR="00481B9E" w:rsidRPr="0017668C" w:rsidRDefault="000463D4" w:rsidP="00FD0AD6">
            <w:pPr>
              <w:spacing w:after="120"/>
              <w:jc w:val="both"/>
              <w:rPr>
                <w:rFonts w:ascii="Sylfaen" w:hAnsi="Sylfaen"/>
                <w:lang w:val="ka-GE"/>
              </w:rPr>
            </w:pPr>
            <w:r w:rsidRPr="000B5A9C">
              <w:rPr>
                <w:rFonts w:ascii="Sylfaen" w:eastAsia="Times New Roman" w:hAnsi="Sylfaen" w:cs="Times New Roman"/>
                <w:bCs/>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940FAC">
              <w:rPr>
                <w:rFonts w:ascii="Sylfaen" w:eastAsia="Times New Roman" w:hAnsi="Sylfaen" w:cs="Times New Roman"/>
                <w:bCs/>
                <w:color w:val="000000" w:themeColor="text1"/>
                <w:lang w:val="ka-GE"/>
              </w:rPr>
              <w:t xml:space="preserve"> პირველი</w:t>
            </w:r>
            <w:r w:rsidRPr="000B5A9C">
              <w:rPr>
                <w:rFonts w:ascii="Sylfaen" w:eastAsia="Times New Roman" w:hAnsi="Sylfaen" w:cs="Times New Roman"/>
                <w:bCs/>
                <w:color w:val="000000" w:themeColor="text1"/>
                <w:lang w:val="ka-GE"/>
              </w:rPr>
              <w:t xml:space="preserve"> მოადგილე</w:t>
            </w:r>
            <w:r>
              <w:rPr>
                <w:rFonts w:ascii="Sylfaen" w:eastAsia="Times New Roman" w:hAnsi="Sylfaen" w:cs="Times New Roman"/>
                <w:bCs/>
                <w:color w:val="000000" w:themeColor="text1"/>
                <w:lang w:val="ka-GE"/>
              </w:rPr>
              <w:t>; პოლიტიკის და ადვოკატირების საკონსულტაციო კომიტეტის თავმჯდომარე</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ირმა ხონელიძე</w:t>
            </w:r>
          </w:p>
        </w:tc>
        <w:tc>
          <w:tcPr>
            <w:tcW w:w="7200" w:type="dxa"/>
          </w:tcPr>
          <w:p w:rsidR="00481B9E" w:rsidRDefault="006711B5" w:rsidP="00FD0AD6">
            <w:pPr>
              <w:spacing w:after="120"/>
              <w:jc w:val="both"/>
              <w:rPr>
                <w:rFonts w:ascii="Sylfaen" w:hAnsi="Sylfaen"/>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bCs/>
                <w:lang w:val="ka-GE"/>
              </w:rPr>
              <w:t>გენერალური დირექტორის მოადგილე</w:t>
            </w:r>
            <w:r>
              <w:rPr>
                <w:rFonts w:ascii="Sylfaen" w:hAnsi="Sylfaen"/>
                <w:bCs/>
                <w:lang w:val="ka-GE"/>
              </w:rPr>
              <w:t>, პასკ–ის წევრი</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ქეთევან სტვილი</w:t>
            </w:r>
            <w:r w:rsidR="00247E55">
              <w:rPr>
                <w:rFonts w:ascii="Sylfaen" w:hAnsi="Sylfaen" w:cs="Arial"/>
                <w:i/>
                <w:lang w:val="ka-GE"/>
              </w:rPr>
              <w:t>ა</w:t>
            </w:r>
          </w:p>
        </w:tc>
        <w:tc>
          <w:tcPr>
            <w:tcW w:w="7200" w:type="dxa"/>
          </w:tcPr>
          <w:p w:rsidR="00481B9E" w:rsidRPr="00516445" w:rsidRDefault="00481B9E" w:rsidP="00481B9E">
            <w:pPr>
              <w:spacing w:after="120"/>
              <w:jc w:val="both"/>
              <w:rPr>
                <w:rFonts w:ascii="Sylfaen" w:hAnsi="Sylfaen"/>
                <w:lang w:val="ka-GE"/>
              </w:rPr>
            </w:pPr>
            <w:r>
              <w:rPr>
                <w:rFonts w:ascii="Sylfaen" w:hAnsi="Sylfaen" w:cs="Sylfaen"/>
                <w:lang w:val="ka-GE"/>
              </w:rPr>
              <w:t>გლობალური ფონდის აივ პროგრამის მენეჯერი</w:t>
            </w:r>
          </w:p>
        </w:tc>
      </w:tr>
      <w:tr w:rsidR="00481B9E" w:rsidRPr="0017668C" w:rsidTr="00FD0AD6">
        <w:tc>
          <w:tcPr>
            <w:tcW w:w="2880" w:type="dxa"/>
          </w:tcPr>
          <w:p w:rsidR="00481B9E" w:rsidRPr="0017668C" w:rsidRDefault="00481B9E" w:rsidP="00FD0AD6">
            <w:pPr>
              <w:tabs>
                <w:tab w:val="left" w:pos="1532"/>
              </w:tabs>
              <w:spacing w:after="120"/>
              <w:jc w:val="both"/>
              <w:rPr>
                <w:rFonts w:ascii="Sylfaen" w:hAnsi="Sylfaen" w:cs="Arial"/>
                <w:i/>
                <w:lang w:val="ka-GE"/>
              </w:rPr>
            </w:pPr>
            <w:r>
              <w:rPr>
                <w:rFonts w:ascii="Sylfaen" w:hAnsi="Sylfaen" w:cs="Arial"/>
                <w:i/>
                <w:lang w:val="ka-GE"/>
              </w:rPr>
              <w:t>ეკატერინე რუაძე</w:t>
            </w:r>
          </w:p>
        </w:tc>
        <w:tc>
          <w:tcPr>
            <w:tcW w:w="7200" w:type="dxa"/>
          </w:tcPr>
          <w:p w:rsidR="00481B9E" w:rsidRPr="0017668C" w:rsidRDefault="000463D4" w:rsidP="00FD0AD6">
            <w:pPr>
              <w:spacing w:after="120"/>
              <w:jc w:val="both"/>
              <w:rPr>
                <w:rFonts w:ascii="Sylfaen" w:hAnsi="Sylfaen" w:cs="Arial"/>
                <w:b/>
                <w:lang w:val="ka-GE"/>
              </w:rPr>
            </w:pPr>
            <w:r>
              <w:rPr>
                <w:rFonts w:ascii="Sylfaen" w:hAnsi="Sylfaen" w:cs="Sylfaen"/>
                <w:lang w:val="ka-GE"/>
              </w:rPr>
              <w:t>გლობალური ფონდის აივ პროგრამის მონიტორინგის და შეფასების სპეციალისტი</w:t>
            </w:r>
          </w:p>
        </w:tc>
      </w:tr>
      <w:tr w:rsidR="000463D4" w:rsidRPr="0017668C" w:rsidTr="00FD0AD6">
        <w:tc>
          <w:tcPr>
            <w:tcW w:w="2880" w:type="dxa"/>
          </w:tcPr>
          <w:p w:rsidR="000463D4" w:rsidRDefault="000463D4" w:rsidP="00FD0AD6">
            <w:pPr>
              <w:tabs>
                <w:tab w:val="left" w:pos="1532"/>
              </w:tabs>
              <w:spacing w:after="120"/>
              <w:jc w:val="both"/>
              <w:rPr>
                <w:rFonts w:ascii="Sylfaen" w:hAnsi="Sylfaen" w:cs="Arial"/>
                <w:i/>
                <w:lang w:val="ka-GE"/>
              </w:rPr>
            </w:pPr>
            <w:r>
              <w:rPr>
                <w:rFonts w:ascii="Sylfaen" w:hAnsi="Sylfaen" w:cs="Arial"/>
                <w:i/>
                <w:lang w:val="ka-GE"/>
              </w:rPr>
              <w:t>მაია წერეთელი</w:t>
            </w:r>
          </w:p>
        </w:tc>
        <w:tc>
          <w:tcPr>
            <w:tcW w:w="7200" w:type="dxa"/>
          </w:tcPr>
          <w:p w:rsidR="000463D4" w:rsidRDefault="000463D4" w:rsidP="00FD0AD6">
            <w:pPr>
              <w:spacing w:after="120"/>
              <w:jc w:val="both"/>
              <w:rPr>
                <w:rFonts w:ascii="Sylfaen" w:hAnsi="Sylfaen" w:cs="Sylfaen"/>
                <w:lang w:val="ka-GE"/>
              </w:rPr>
            </w:pPr>
            <w:r>
              <w:rPr>
                <w:rFonts w:ascii="Sylfaen" w:hAnsi="Sylfaen" w:cs="Sylfaen"/>
                <w:lang w:val="ka-GE"/>
              </w:rPr>
              <w:t>დაავადებათა კონტროლის და საზოგადოებრივი ჯანმრთელობის ეროვნული ცენტრი</w:t>
            </w:r>
          </w:p>
        </w:tc>
      </w:tr>
      <w:tr w:rsidR="00481B9E" w:rsidRPr="0017668C" w:rsidTr="00FD0AD6">
        <w:tc>
          <w:tcPr>
            <w:tcW w:w="2880" w:type="dxa"/>
          </w:tcPr>
          <w:p w:rsidR="00481B9E" w:rsidRPr="000463D4" w:rsidRDefault="000463D4" w:rsidP="00FD0AD6">
            <w:pPr>
              <w:tabs>
                <w:tab w:val="left" w:pos="1532"/>
              </w:tabs>
              <w:spacing w:after="120"/>
              <w:jc w:val="both"/>
              <w:rPr>
                <w:rFonts w:ascii="Sylfaen" w:hAnsi="Sylfaen" w:cs="Arial"/>
                <w:i/>
                <w:lang w:val="ka-GE"/>
              </w:rPr>
            </w:pPr>
            <w:r>
              <w:rPr>
                <w:rFonts w:ascii="Sylfaen" w:hAnsi="Sylfaen" w:cs="Arial"/>
                <w:i/>
                <w:lang w:val="ka-GE"/>
              </w:rPr>
              <w:t>ოთარ ჩოკოშვილი</w:t>
            </w:r>
          </w:p>
        </w:tc>
        <w:tc>
          <w:tcPr>
            <w:tcW w:w="7200" w:type="dxa"/>
          </w:tcPr>
          <w:p w:rsidR="00481B9E" w:rsidRPr="0017668C" w:rsidRDefault="000463D4" w:rsidP="00FD0AD6">
            <w:pPr>
              <w:spacing w:after="120"/>
              <w:jc w:val="both"/>
              <w:rPr>
                <w:rFonts w:ascii="Sylfaen" w:hAnsi="Sylfaen" w:cs="Arial"/>
                <w:b/>
                <w:lang w:val="ka-GE"/>
              </w:rPr>
            </w:pPr>
            <w:r>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 აივ/შიდსის ეროვნული საინფორმაციო სისტემის მენეჯერი, ეპიდემიოლოგი</w:t>
            </w:r>
          </w:p>
        </w:tc>
      </w:tr>
      <w:tr w:rsidR="000463D4" w:rsidRPr="0017668C" w:rsidTr="00FD0AD6">
        <w:tc>
          <w:tcPr>
            <w:tcW w:w="2880" w:type="dxa"/>
          </w:tcPr>
          <w:p w:rsidR="000463D4" w:rsidRDefault="000463D4" w:rsidP="00FD0AD6">
            <w:pPr>
              <w:tabs>
                <w:tab w:val="left" w:pos="1532"/>
              </w:tabs>
              <w:spacing w:after="120"/>
              <w:jc w:val="both"/>
              <w:rPr>
                <w:rFonts w:ascii="Sylfaen" w:hAnsi="Sylfaen" w:cs="Arial"/>
                <w:i/>
                <w:lang w:val="ka-GE"/>
              </w:rPr>
            </w:pPr>
            <w:r>
              <w:rPr>
                <w:rFonts w:ascii="Sylfaen" w:hAnsi="Sylfaen" w:cs="Arial"/>
                <w:i/>
                <w:lang w:val="ka-GE"/>
              </w:rPr>
              <w:t>ნიკოლოზ ჩხარტიშვილი</w:t>
            </w:r>
          </w:p>
        </w:tc>
        <w:tc>
          <w:tcPr>
            <w:tcW w:w="7200" w:type="dxa"/>
          </w:tcPr>
          <w:p w:rsidR="000463D4" w:rsidRPr="0017668C" w:rsidRDefault="000463D4" w:rsidP="00FD0AD6">
            <w:pPr>
              <w:spacing w:after="120"/>
              <w:jc w:val="both"/>
              <w:rPr>
                <w:rFonts w:ascii="Sylfaen" w:hAnsi="Sylfaen" w:cs="Arial"/>
                <w:b/>
                <w:lang w:val="ka-GE"/>
              </w:rPr>
            </w:pPr>
            <w:r>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 გენერალური დირექტორის მოადგილე</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ხათუნა თოდაძე</w:t>
            </w:r>
          </w:p>
        </w:tc>
        <w:tc>
          <w:tcPr>
            <w:tcW w:w="7200" w:type="dxa"/>
          </w:tcPr>
          <w:p w:rsidR="00481B9E" w:rsidRDefault="006711B5" w:rsidP="00FD0AD6">
            <w:pPr>
              <w:spacing w:after="120"/>
              <w:jc w:val="both"/>
              <w:rPr>
                <w:rFonts w:ascii="Sylfaen" w:hAnsi="Sylfaen"/>
                <w:lang w:val="ka-GE"/>
              </w:rPr>
            </w:pPr>
            <w:r w:rsidRPr="0086142B">
              <w:rPr>
                <w:rFonts w:ascii="Sylfaen" w:hAnsi="Sylfaen"/>
                <w:bCs/>
                <w:lang w:val="ka-GE"/>
              </w:rPr>
              <w:t xml:space="preserve">ფსიქიკური ჯანმრთელობისა და ნარკომანიის პრევენციის </w:t>
            </w:r>
            <w:r>
              <w:rPr>
                <w:rFonts w:ascii="Sylfaen" w:hAnsi="Sylfaen"/>
                <w:bCs/>
                <w:lang w:val="ka-GE"/>
              </w:rPr>
              <w:t>ცენტრი, პასკ–ის წევრი</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მზია ტაბატაძე</w:t>
            </w:r>
          </w:p>
        </w:tc>
        <w:tc>
          <w:tcPr>
            <w:tcW w:w="7200" w:type="dxa"/>
          </w:tcPr>
          <w:p w:rsidR="00481B9E" w:rsidRDefault="003143F6" w:rsidP="00FD0AD6">
            <w:pPr>
              <w:spacing w:after="120"/>
              <w:jc w:val="both"/>
              <w:rPr>
                <w:rFonts w:ascii="Sylfaen" w:hAnsi="Sylfaen"/>
                <w:lang w:val="ka-GE"/>
              </w:rPr>
            </w:pPr>
            <w:r>
              <w:rPr>
                <w:rFonts w:ascii="Sylfaen" w:hAnsi="Sylfaen"/>
                <w:lang w:val="ka-GE"/>
              </w:rPr>
              <w:t>ალტერნატივა ჯორჯია</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გიორგი სოსელია</w:t>
            </w:r>
          </w:p>
        </w:tc>
        <w:tc>
          <w:tcPr>
            <w:tcW w:w="7200" w:type="dxa"/>
          </w:tcPr>
          <w:p w:rsidR="00481B9E" w:rsidRPr="003143F6" w:rsidRDefault="0075095E" w:rsidP="00FD0AD6">
            <w:pPr>
              <w:spacing w:after="120"/>
              <w:jc w:val="both"/>
              <w:rPr>
                <w:rFonts w:ascii="Sylfaen" w:hAnsi="Sylfaen"/>
              </w:rPr>
            </w:pPr>
            <w:r>
              <w:rPr>
                <w:rFonts w:ascii="Sylfaen" w:hAnsi="Sylfaen"/>
              </w:rPr>
              <w:t xml:space="preserve">PTF, </w:t>
            </w:r>
            <w:r w:rsidR="003143F6">
              <w:rPr>
                <w:rFonts w:ascii="Sylfaen" w:hAnsi="Sylfaen"/>
              </w:rPr>
              <w:t>MDM</w:t>
            </w:r>
            <w:r>
              <w:rPr>
                <w:rFonts w:ascii="Sylfaen" w:hAnsi="Sylfaen"/>
              </w:rPr>
              <w:t xml:space="preserve">, </w:t>
            </w:r>
            <w:r>
              <w:rPr>
                <w:rFonts w:ascii="Sylfaen" w:hAnsi="Sylfaen"/>
                <w:bCs/>
                <w:lang w:val="ka-GE"/>
              </w:rPr>
              <w:t>პასკ–ის წევრი</w:t>
            </w:r>
          </w:p>
        </w:tc>
      </w:tr>
      <w:tr w:rsidR="000463D4" w:rsidRPr="0017668C" w:rsidTr="00FD0AD6">
        <w:tc>
          <w:tcPr>
            <w:tcW w:w="2880" w:type="dxa"/>
          </w:tcPr>
          <w:p w:rsidR="000463D4" w:rsidRDefault="000463D4" w:rsidP="00481B9E">
            <w:pPr>
              <w:spacing w:after="120"/>
              <w:jc w:val="both"/>
              <w:rPr>
                <w:rFonts w:ascii="Sylfaen" w:hAnsi="Sylfaen" w:cs="Arial"/>
                <w:i/>
                <w:lang w:val="ka-GE"/>
              </w:rPr>
            </w:pPr>
            <w:r>
              <w:rPr>
                <w:rFonts w:ascii="Sylfaen" w:hAnsi="Sylfaen" w:cs="Arial"/>
                <w:i/>
                <w:lang w:val="ka-GE"/>
              </w:rPr>
              <w:lastRenderedPageBreak/>
              <w:t>ნინო ლომთაძე</w:t>
            </w:r>
          </w:p>
        </w:tc>
        <w:tc>
          <w:tcPr>
            <w:tcW w:w="7200" w:type="dxa"/>
          </w:tcPr>
          <w:p w:rsidR="000463D4" w:rsidRDefault="006711B5" w:rsidP="00481B9E">
            <w:pPr>
              <w:spacing w:after="120"/>
              <w:jc w:val="both"/>
              <w:rPr>
                <w:rFonts w:ascii="Sylfaen" w:hAnsi="Sylfaen"/>
                <w:lang w:val="ka-GE"/>
              </w:rPr>
            </w:pPr>
            <w:r>
              <w:rPr>
                <w:rFonts w:ascii="Sylfaen" w:hAnsi="Sylfaen" w:cs="Arial"/>
                <w:lang w:val="ka-GE"/>
              </w:rPr>
              <w:t>ტუბერკულოზისა და ფილტვის დაავადებათა ეროვნული ცენტრი</w:t>
            </w:r>
            <w:r>
              <w:rPr>
                <w:rFonts w:ascii="Sylfaen" w:hAnsi="Sylfaen" w:cs="Arial"/>
              </w:rPr>
              <w:t xml:space="preserve">, </w:t>
            </w:r>
            <w:r>
              <w:rPr>
                <w:rFonts w:ascii="Sylfaen" w:hAnsi="Sylfaen"/>
                <w:lang w:val="ka-GE"/>
              </w:rPr>
              <w:t>პასკ–ის წევრი</w:t>
            </w:r>
          </w:p>
        </w:tc>
      </w:tr>
      <w:tr w:rsidR="00481B9E" w:rsidRPr="0017668C" w:rsidTr="00FD0AD6">
        <w:tc>
          <w:tcPr>
            <w:tcW w:w="2880" w:type="dxa"/>
          </w:tcPr>
          <w:p w:rsidR="00481B9E" w:rsidRDefault="00481B9E" w:rsidP="00481B9E">
            <w:pPr>
              <w:spacing w:after="120"/>
              <w:jc w:val="both"/>
              <w:rPr>
                <w:rFonts w:ascii="Sylfaen" w:hAnsi="Sylfaen" w:cs="Arial"/>
                <w:i/>
                <w:lang w:val="ka-GE"/>
              </w:rPr>
            </w:pPr>
            <w:r>
              <w:rPr>
                <w:rFonts w:ascii="Sylfaen" w:hAnsi="Sylfaen" w:cs="Arial"/>
                <w:i/>
                <w:lang w:val="ka-GE"/>
              </w:rPr>
              <w:t>გოჩა გაბოძე</w:t>
            </w:r>
          </w:p>
        </w:tc>
        <w:tc>
          <w:tcPr>
            <w:tcW w:w="7200" w:type="dxa"/>
          </w:tcPr>
          <w:p w:rsidR="00481B9E" w:rsidRPr="00516445" w:rsidRDefault="00481B9E" w:rsidP="00481B9E">
            <w:pPr>
              <w:spacing w:after="120"/>
              <w:jc w:val="both"/>
              <w:rPr>
                <w:rFonts w:ascii="Sylfaen" w:hAnsi="Sylfaen"/>
                <w:lang w:val="ka-GE"/>
              </w:rPr>
            </w:pPr>
            <w:r>
              <w:rPr>
                <w:rFonts w:ascii="Sylfaen" w:hAnsi="Sylfaen"/>
                <w:lang w:val="ka-GE"/>
              </w:rPr>
              <w:t>ასოციაცია „ბროწეული“, აღმასრულებელი დირექტორი</w:t>
            </w:r>
          </w:p>
        </w:tc>
      </w:tr>
      <w:tr w:rsidR="00481B9E" w:rsidRPr="0017668C" w:rsidTr="00FD0AD6">
        <w:tc>
          <w:tcPr>
            <w:tcW w:w="2880" w:type="dxa"/>
          </w:tcPr>
          <w:p w:rsidR="00481B9E" w:rsidRDefault="00481B9E" w:rsidP="00481B9E">
            <w:pPr>
              <w:spacing w:after="120"/>
              <w:jc w:val="both"/>
              <w:rPr>
                <w:rFonts w:ascii="Sylfaen" w:hAnsi="Sylfaen" w:cs="Arial"/>
                <w:i/>
                <w:lang w:val="ka-GE"/>
              </w:rPr>
            </w:pPr>
            <w:r>
              <w:rPr>
                <w:rFonts w:ascii="Sylfaen" w:hAnsi="Sylfaen" w:cs="Arial"/>
                <w:i/>
                <w:lang w:val="ka-GE"/>
              </w:rPr>
              <w:t xml:space="preserve">ლაშა </w:t>
            </w:r>
            <w:r w:rsidR="00247E55">
              <w:rPr>
                <w:rFonts w:ascii="Sylfaen" w:hAnsi="Sylfaen" w:cs="Arial"/>
                <w:i/>
                <w:lang w:val="ka-GE"/>
              </w:rPr>
              <w:t>თვა</w:t>
            </w:r>
            <w:r>
              <w:rPr>
                <w:rFonts w:ascii="Sylfaen" w:hAnsi="Sylfaen" w:cs="Arial"/>
                <w:i/>
                <w:lang w:val="ka-GE"/>
              </w:rPr>
              <w:t>ლიაშვილი</w:t>
            </w:r>
          </w:p>
        </w:tc>
        <w:tc>
          <w:tcPr>
            <w:tcW w:w="7200" w:type="dxa"/>
          </w:tcPr>
          <w:p w:rsidR="00481B9E" w:rsidRDefault="006711B5" w:rsidP="00481B9E">
            <w:pPr>
              <w:spacing w:after="120"/>
              <w:jc w:val="both"/>
              <w:rPr>
                <w:rFonts w:ascii="Sylfaen" w:hAnsi="Sylfaen"/>
                <w:lang w:val="ka-GE"/>
              </w:rPr>
            </w:pPr>
            <w:r>
              <w:rPr>
                <w:rFonts w:ascii="Sylfaen" w:hAnsi="Sylfaen"/>
                <w:lang w:val="ka-GE"/>
              </w:rPr>
              <w:t>რეალური ხალხი, რეალური ხედვა, პასკ–ის წევრი</w:t>
            </w:r>
          </w:p>
        </w:tc>
      </w:tr>
      <w:tr w:rsidR="00481B9E" w:rsidRPr="0017668C" w:rsidTr="00FD0AD6">
        <w:tc>
          <w:tcPr>
            <w:tcW w:w="2880" w:type="dxa"/>
          </w:tcPr>
          <w:p w:rsidR="00481B9E" w:rsidRDefault="000463D4" w:rsidP="00481B9E">
            <w:pPr>
              <w:spacing w:after="120"/>
              <w:jc w:val="both"/>
              <w:rPr>
                <w:rFonts w:ascii="Sylfaen" w:hAnsi="Sylfaen" w:cs="Arial"/>
                <w:i/>
                <w:lang w:val="ka-GE"/>
              </w:rPr>
            </w:pPr>
            <w:r>
              <w:rPr>
                <w:rFonts w:ascii="Sylfaen" w:hAnsi="Sylfaen" w:cs="Arial"/>
                <w:i/>
                <w:lang w:val="ka-GE"/>
              </w:rPr>
              <w:t>გიორგი მაღრაძე</w:t>
            </w:r>
          </w:p>
        </w:tc>
        <w:tc>
          <w:tcPr>
            <w:tcW w:w="7200" w:type="dxa"/>
          </w:tcPr>
          <w:p w:rsidR="00481B9E" w:rsidRPr="0075095E" w:rsidRDefault="003143F6" w:rsidP="00481B9E">
            <w:pPr>
              <w:spacing w:after="120"/>
              <w:jc w:val="both"/>
              <w:rPr>
                <w:rFonts w:ascii="Sylfaen" w:hAnsi="Sylfaen"/>
              </w:rPr>
            </w:pPr>
            <w:r w:rsidRPr="00060465">
              <w:rPr>
                <w:rFonts w:ascii="Sylfaen" w:hAnsi="Sylfaen"/>
                <w:lang w:val="ka-GE"/>
              </w:rPr>
              <w:t>საქართველოს ჯანმრთელობისა და განათლების ხელშეწყობის ფონდი – ტბ კოალიციის წევრი ორგანიზაცია, გამგეობის თავმჯდომარის მოადგილე</w:t>
            </w:r>
            <w:r w:rsidR="0075095E">
              <w:rPr>
                <w:rFonts w:ascii="Sylfaen" w:hAnsi="Sylfaen"/>
              </w:rPr>
              <w:t xml:space="preserve">, </w:t>
            </w:r>
            <w:r w:rsidR="0075095E">
              <w:rPr>
                <w:rFonts w:ascii="Sylfaen" w:hAnsi="Sylfaen"/>
                <w:bCs/>
                <w:lang w:val="ka-GE"/>
              </w:rPr>
              <w:t>პასკ–ის წევრი</w:t>
            </w:r>
          </w:p>
        </w:tc>
      </w:tr>
      <w:tr w:rsidR="00481B9E" w:rsidRPr="0017668C" w:rsidTr="00FD0AD6">
        <w:tc>
          <w:tcPr>
            <w:tcW w:w="2880" w:type="dxa"/>
          </w:tcPr>
          <w:p w:rsidR="00481B9E" w:rsidRDefault="000463D4" w:rsidP="00FD0AD6">
            <w:pPr>
              <w:spacing w:after="120"/>
              <w:jc w:val="both"/>
              <w:rPr>
                <w:rFonts w:ascii="Sylfaen" w:hAnsi="Sylfaen" w:cs="Arial"/>
                <w:i/>
                <w:lang w:val="ka-GE"/>
              </w:rPr>
            </w:pPr>
            <w:r>
              <w:rPr>
                <w:rFonts w:ascii="Sylfaen" w:hAnsi="Sylfaen" w:cs="Arial"/>
                <w:i/>
                <w:lang w:val="ka-GE"/>
              </w:rPr>
              <w:t>მაია უჩანეიშვილი</w:t>
            </w:r>
          </w:p>
        </w:tc>
        <w:tc>
          <w:tcPr>
            <w:tcW w:w="7200" w:type="dxa"/>
          </w:tcPr>
          <w:p w:rsidR="00481B9E" w:rsidRDefault="006711B5" w:rsidP="00FD0AD6">
            <w:pPr>
              <w:spacing w:after="120"/>
              <w:jc w:val="both"/>
              <w:rPr>
                <w:rFonts w:ascii="Sylfaen" w:hAnsi="Sylfaen"/>
                <w:lang w:val="ka-GE"/>
              </w:rPr>
            </w:pPr>
            <w:r>
              <w:rPr>
                <w:rFonts w:ascii="Sylfaen" w:hAnsi="Sylfaen"/>
                <w:lang w:val="ka-GE"/>
              </w:rPr>
              <w:t>საერთაშორისო ფონდი კურაციო</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ნატალია ზაქარეიშვილი</w:t>
            </w:r>
          </w:p>
        </w:tc>
        <w:tc>
          <w:tcPr>
            <w:tcW w:w="7200" w:type="dxa"/>
          </w:tcPr>
          <w:p w:rsidR="00481B9E" w:rsidRPr="00B02C43" w:rsidRDefault="00481B9E" w:rsidP="00FD0AD6">
            <w:pPr>
              <w:spacing w:after="120"/>
              <w:jc w:val="both"/>
              <w:rPr>
                <w:rFonts w:ascii="Sylfaen" w:hAnsi="Sylfaen"/>
                <w:lang w:val="ka-GE"/>
              </w:rPr>
            </w:pPr>
            <w:r w:rsidRPr="0017668C">
              <w:rPr>
                <w:rFonts w:ascii="Sylfaen" w:hAnsi="Sylfaen"/>
                <w:lang w:val="ka-GE"/>
              </w:rPr>
              <w:t>გაეროს აივ/შიდსის თემატური ჯგუფი - გაეროს მოსახლეობის ფონდის პროგრამების ანალიტიკოსი</w:t>
            </w:r>
            <w:r>
              <w:rPr>
                <w:rFonts w:ascii="Sylfaen" w:hAnsi="Sylfaen"/>
                <w:lang w:val="ka-GE"/>
              </w:rPr>
              <w:t>, პასკ–ის წევრი</w:t>
            </w:r>
          </w:p>
        </w:tc>
      </w:tr>
      <w:tr w:rsidR="0075095E" w:rsidRPr="0017668C" w:rsidTr="00FD0AD6">
        <w:tc>
          <w:tcPr>
            <w:tcW w:w="2880" w:type="dxa"/>
          </w:tcPr>
          <w:p w:rsidR="0075095E" w:rsidRPr="0075095E" w:rsidRDefault="0075095E" w:rsidP="00FD0AD6">
            <w:pPr>
              <w:spacing w:after="120"/>
              <w:jc w:val="both"/>
              <w:rPr>
                <w:rFonts w:ascii="Sylfaen" w:hAnsi="Sylfaen" w:cs="Arial"/>
                <w:i/>
                <w:lang w:val="ka-GE"/>
              </w:rPr>
            </w:pPr>
            <w:r>
              <w:rPr>
                <w:rFonts w:ascii="Sylfaen" w:hAnsi="Sylfaen" w:cs="Arial"/>
                <w:i/>
                <w:lang w:val="ka-GE"/>
              </w:rPr>
              <w:t>ნინო მამულაშვილი</w:t>
            </w:r>
          </w:p>
        </w:tc>
        <w:tc>
          <w:tcPr>
            <w:tcW w:w="7200" w:type="dxa"/>
          </w:tcPr>
          <w:p w:rsidR="0075095E" w:rsidRPr="0017668C" w:rsidRDefault="0075095E" w:rsidP="00FD0AD6">
            <w:pPr>
              <w:spacing w:after="120"/>
              <w:jc w:val="both"/>
              <w:rPr>
                <w:rFonts w:ascii="Sylfaen" w:hAnsi="Sylfaen"/>
                <w:lang w:val="ka-GE"/>
              </w:rPr>
            </w:pPr>
            <w:r>
              <w:rPr>
                <w:rFonts w:ascii="Sylfaen" w:hAnsi="Sylfaen"/>
                <w:lang w:val="ka-GE"/>
              </w:rPr>
              <w:t xml:space="preserve">პროგრამის კოორდინატორი, საქართველოს ჯანმო-ს ოფისი, </w:t>
            </w:r>
            <w:r>
              <w:rPr>
                <w:rFonts w:ascii="Sylfaen" w:hAnsi="Sylfaen"/>
                <w:lang w:val="ka-GE"/>
              </w:rPr>
              <w:t>პასკ–ის წევრი</w:t>
            </w:r>
            <w:r>
              <w:rPr>
                <w:rFonts w:ascii="Sylfaen" w:hAnsi="Sylfaen"/>
                <w:lang w:val="ka-GE"/>
              </w:rPr>
              <w:t xml:space="preserve"> </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ლია მამაცაშვილი</w:t>
            </w:r>
          </w:p>
        </w:tc>
        <w:tc>
          <w:tcPr>
            <w:tcW w:w="7200" w:type="dxa"/>
          </w:tcPr>
          <w:p w:rsidR="00481B9E" w:rsidRPr="0017668C" w:rsidRDefault="00481B9E" w:rsidP="00481B9E">
            <w:pPr>
              <w:spacing w:after="120"/>
              <w:jc w:val="both"/>
              <w:rPr>
                <w:rFonts w:ascii="Sylfaen" w:hAnsi="Sylfaen" w:cs="Sylfaen"/>
                <w:lang w:val="ka-GE"/>
              </w:rPr>
            </w:pPr>
            <w:r>
              <w:rPr>
                <w:rFonts w:ascii="Sylfaen" w:hAnsi="Sylfaen"/>
                <w:lang w:val="ka-GE"/>
              </w:rPr>
              <w:t>საინფორმაციო სამედიცინო–ფსიქოლოგიური ცენტრი – თანადგომა</w:t>
            </w:r>
          </w:p>
        </w:tc>
      </w:tr>
      <w:tr w:rsidR="00481B9E" w:rsidRPr="0017668C" w:rsidTr="00FD0AD6">
        <w:tc>
          <w:tcPr>
            <w:tcW w:w="2880" w:type="dxa"/>
          </w:tcPr>
          <w:p w:rsidR="00481B9E" w:rsidRPr="0017668C" w:rsidRDefault="00481B9E" w:rsidP="00FD0AD6">
            <w:pPr>
              <w:tabs>
                <w:tab w:val="left" w:pos="1532"/>
              </w:tabs>
              <w:spacing w:after="120"/>
              <w:jc w:val="both"/>
              <w:rPr>
                <w:rFonts w:ascii="Sylfaen" w:hAnsi="Sylfaen" w:cs="Arial"/>
                <w:i/>
                <w:lang w:val="ka-GE"/>
              </w:rPr>
            </w:pPr>
            <w:r>
              <w:rPr>
                <w:rFonts w:ascii="Sylfaen" w:hAnsi="Sylfaen" w:cs="Arial"/>
                <w:i/>
                <w:lang w:val="ka-GE"/>
              </w:rPr>
              <w:t>მარინე გოგია</w:t>
            </w:r>
          </w:p>
        </w:tc>
        <w:tc>
          <w:tcPr>
            <w:tcW w:w="7200" w:type="dxa"/>
          </w:tcPr>
          <w:p w:rsidR="00481B9E" w:rsidRPr="0017668C" w:rsidRDefault="00481B9E" w:rsidP="00481B9E">
            <w:pPr>
              <w:spacing w:after="120"/>
              <w:jc w:val="both"/>
              <w:rPr>
                <w:rFonts w:ascii="Sylfaen" w:hAnsi="Sylfaen" w:cs="Arial"/>
                <w:b/>
                <w:lang w:val="ka-GE"/>
              </w:rPr>
            </w:pPr>
            <w:r w:rsidRPr="00FB0F06">
              <w:rPr>
                <w:rFonts w:ascii="Sylfaen" w:hAnsi="Sylfaen"/>
                <w:lang w:val="ka-GE"/>
              </w:rPr>
              <w:t>ზიანის შემცირების საქართველოს ქსელი</w:t>
            </w:r>
            <w:r>
              <w:rPr>
                <w:rFonts w:ascii="Sylfaen" w:hAnsi="Sylfaen"/>
                <w:lang w:val="ka-GE"/>
              </w:rPr>
              <w:t>, აივ პროგრამების დირექტორი</w:t>
            </w:r>
            <w:r w:rsidR="0075095E">
              <w:rPr>
                <w:rFonts w:ascii="Sylfaen" w:hAnsi="Sylfaen"/>
                <w:lang w:val="ka-GE"/>
              </w:rPr>
              <w:t xml:space="preserve">, </w:t>
            </w:r>
            <w:r w:rsidR="0075095E">
              <w:rPr>
                <w:rFonts w:ascii="Sylfaen" w:hAnsi="Sylfaen"/>
                <w:lang w:val="ka-GE"/>
              </w:rPr>
              <w:t>პასკ–ის წევრი</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ირინა გრძელიძე</w:t>
            </w:r>
          </w:p>
        </w:tc>
        <w:tc>
          <w:tcPr>
            <w:tcW w:w="7200" w:type="dxa"/>
          </w:tcPr>
          <w:p w:rsidR="00481B9E" w:rsidRPr="0017668C" w:rsidRDefault="00481B9E" w:rsidP="00FD0AD6">
            <w:pPr>
              <w:spacing w:after="120"/>
              <w:jc w:val="both"/>
              <w:rPr>
                <w:rFonts w:ascii="Sylfaen" w:hAnsi="Sylfaen" w:cs="Times New Roman"/>
                <w:lang w:val="ka-GE"/>
              </w:rPr>
            </w:pPr>
            <w:r>
              <w:rPr>
                <w:rFonts w:ascii="Sylfaen" w:hAnsi="Sylfaen" w:cs="Times New Roman"/>
                <w:lang w:val="ka-GE"/>
              </w:rPr>
              <w:t>ქვეყნის საკოორდინაციო საბჭოს აღმასრულებელი მდივანი</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sidRPr="0017668C">
              <w:rPr>
                <w:rFonts w:ascii="Sylfaen" w:hAnsi="Sylfaen" w:cs="Arial"/>
                <w:i/>
                <w:lang w:val="ka-GE"/>
              </w:rPr>
              <w:t>ნათია ხონელიძე</w:t>
            </w:r>
          </w:p>
        </w:tc>
        <w:tc>
          <w:tcPr>
            <w:tcW w:w="7200" w:type="dxa"/>
          </w:tcPr>
          <w:p w:rsidR="00481B9E" w:rsidRPr="0017668C" w:rsidRDefault="00481B9E" w:rsidP="00FD0AD6">
            <w:pPr>
              <w:spacing w:after="120"/>
              <w:jc w:val="both"/>
              <w:rPr>
                <w:rFonts w:ascii="Sylfaen" w:hAnsi="Sylfaen" w:cs="Arial"/>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ადმინისტრაციული ასისტენტი</w:t>
            </w:r>
          </w:p>
        </w:tc>
      </w:tr>
      <w:tr w:rsidR="006711B5" w:rsidRPr="0017668C" w:rsidTr="00FD0AD6">
        <w:tc>
          <w:tcPr>
            <w:tcW w:w="2880" w:type="dxa"/>
          </w:tcPr>
          <w:p w:rsidR="006711B5" w:rsidRPr="0017668C" w:rsidRDefault="006711B5" w:rsidP="00FD0AD6">
            <w:pPr>
              <w:spacing w:after="120"/>
              <w:jc w:val="both"/>
              <w:rPr>
                <w:rFonts w:ascii="Sylfaen" w:hAnsi="Sylfaen" w:cs="Arial"/>
                <w:i/>
                <w:lang w:val="ka-GE"/>
              </w:rPr>
            </w:pPr>
            <w:r>
              <w:rPr>
                <w:rFonts w:ascii="Sylfaen" w:hAnsi="Sylfaen" w:cs="Arial"/>
                <w:i/>
                <w:lang w:val="ka-GE"/>
              </w:rPr>
              <w:t>თამარ ზურაშვილი</w:t>
            </w:r>
          </w:p>
        </w:tc>
        <w:tc>
          <w:tcPr>
            <w:tcW w:w="7200" w:type="dxa"/>
          </w:tcPr>
          <w:p w:rsidR="006711B5" w:rsidRPr="0017668C" w:rsidRDefault="006711B5" w:rsidP="00FD0AD6">
            <w:pPr>
              <w:spacing w:after="120"/>
              <w:jc w:val="both"/>
              <w:rPr>
                <w:rFonts w:ascii="Sylfaen" w:hAnsi="Sylfaen" w:cs="Sylfaen"/>
                <w:lang w:val="ka-GE"/>
              </w:rPr>
            </w:pPr>
            <w:r>
              <w:rPr>
                <w:rFonts w:ascii="Sylfaen" w:hAnsi="Sylfaen" w:cs="Sylfaen"/>
                <w:lang w:val="ka-GE"/>
              </w:rPr>
              <w:t>პოლიტიკის და ადვოკატირების სპეციალისტი</w:t>
            </w:r>
          </w:p>
        </w:tc>
      </w:tr>
    </w:tbl>
    <w:p w:rsidR="00481B9E" w:rsidRPr="0017668C" w:rsidRDefault="00481B9E" w:rsidP="00481B9E">
      <w:pPr>
        <w:pStyle w:val="Title"/>
        <w:spacing w:after="120" w:line="276" w:lineRule="auto"/>
        <w:jc w:val="both"/>
        <w:rPr>
          <w:rFonts w:ascii="Sylfaen" w:hAnsi="Sylfaen" w:cs="Arial"/>
          <w:sz w:val="22"/>
          <w:szCs w:val="22"/>
          <w:lang w:val="ka-GE"/>
        </w:rPr>
      </w:pPr>
    </w:p>
    <w:p w:rsidR="00526085" w:rsidRPr="00C46BC4" w:rsidRDefault="00526085" w:rsidP="00C46BC4">
      <w:pPr>
        <w:shd w:val="clear" w:color="auto" w:fill="FFFFFF"/>
        <w:spacing w:after="120"/>
        <w:jc w:val="both"/>
        <w:rPr>
          <w:rFonts w:ascii="Sylfaen" w:hAnsi="Sylfaen" w:cs="Sylfaen"/>
        </w:rPr>
      </w:pPr>
      <w:r w:rsidRPr="00B13024">
        <w:rPr>
          <w:rFonts w:ascii="Sylfaen" w:hAnsi="Sylfaen" w:cs="Calibri"/>
          <w:color w:val="212121"/>
          <w:lang w:val="ka-GE"/>
        </w:rPr>
        <w:t xml:space="preserve">შეხვედრა გახსნა საქართველოს </w:t>
      </w:r>
      <w:proofErr w:type="spellStart"/>
      <w:r w:rsidRPr="000D0DA4">
        <w:rPr>
          <w:rFonts w:ascii="Sylfaen" w:hAnsi="Sylfaen" w:cs="Sylfaen"/>
        </w:rPr>
        <w:t>ოკუპირებული</w:t>
      </w:r>
      <w:proofErr w:type="spellEnd"/>
      <w:r w:rsidRPr="000D0DA4">
        <w:rPr>
          <w:rFonts w:ascii="Sylfaen" w:hAnsi="Sylfaen" w:cs="Sylfaen"/>
        </w:rPr>
        <w:t xml:space="preserve"> </w:t>
      </w:r>
      <w:proofErr w:type="spellStart"/>
      <w:r w:rsidRPr="000D0DA4">
        <w:rPr>
          <w:rFonts w:ascii="Sylfaen" w:hAnsi="Sylfaen" w:cs="Sylfaen"/>
        </w:rPr>
        <w:t>ტერიტორიებიდან</w:t>
      </w:r>
      <w:proofErr w:type="spellEnd"/>
      <w:r w:rsidRPr="000D0DA4">
        <w:rPr>
          <w:rFonts w:ascii="Sylfaen" w:hAnsi="Sylfaen" w:cs="Sylfaen"/>
        </w:rPr>
        <w:t xml:space="preserve"> </w:t>
      </w:r>
      <w:proofErr w:type="spellStart"/>
      <w:r w:rsidRPr="000D0DA4">
        <w:rPr>
          <w:rFonts w:ascii="Sylfaen" w:hAnsi="Sylfaen" w:cs="Sylfaen"/>
        </w:rPr>
        <w:t>დევნილთა</w:t>
      </w:r>
      <w:proofErr w:type="spellEnd"/>
      <w:r w:rsidRPr="000D0DA4">
        <w:rPr>
          <w:rFonts w:ascii="Sylfaen" w:hAnsi="Sylfaen" w:cs="Sylfaen"/>
        </w:rPr>
        <w:t xml:space="preserve">, </w:t>
      </w:r>
      <w:r w:rsidRPr="00B13024">
        <w:rPr>
          <w:rFonts w:ascii="Sylfaen" w:hAnsi="Sylfaen" w:cs="Calibri"/>
          <w:color w:val="212121"/>
          <w:lang w:val="ka-GE"/>
        </w:rPr>
        <w:t xml:space="preserve">შრომის, ჯანმრთელობის და სოციალური დაცვის მინისტრის </w:t>
      </w:r>
      <w:r>
        <w:rPr>
          <w:rFonts w:ascii="Sylfaen" w:hAnsi="Sylfaen" w:cs="Calibri"/>
          <w:color w:val="212121"/>
          <w:lang w:val="ka-GE"/>
        </w:rPr>
        <w:t xml:space="preserve">პირველმა </w:t>
      </w:r>
      <w:r w:rsidRPr="00B13024">
        <w:rPr>
          <w:rFonts w:ascii="Sylfaen" w:hAnsi="Sylfaen" w:cs="Calibri"/>
          <w:color w:val="212121"/>
          <w:lang w:val="ka-GE"/>
        </w:rPr>
        <w:t>მოადგილემ</w:t>
      </w:r>
      <w:r>
        <w:rPr>
          <w:rFonts w:ascii="Sylfaen" w:hAnsi="Sylfaen" w:cs="Calibri"/>
          <w:color w:val="212121"/>
          <w:lang w:val="ka-GE"/>
        </w:rPr>
        <w:t xml:space="preserve">, პასკ-ის </w:t>
      </w:r>
      <w:r w:rsidR="00247E55">
        <w:rPr>
          <w:rFonts w:ascii="Sylfaen" w:hAnsi="Sylfaen" w:cs="Calibri"/>
          <w:color w:val="212121"/>
          <w:lang w:val="ka-GE"/>
        </w:rPr>
        <w:t>თა</w:t>
      </w:r>
      <w:r>
        <w:rPr>
          <w:rFonts w:ascii="Sylfaen" w:hAnsi="Sylfaen" w:cs="Calibri"/>
          <w:color w:val="212121"/>
          <w:lang w:val="ka-GE"/>
        </w:rPr>
        <w:t>ვმჯომარემ</w:t>
      </w:r>
      <w:r w:rsidR="00C46BC4">
        <w:rPr>
          <w:rFonts w:ascii="Sylfaen" w:hAnsi="Sylfaen" w:cs="Calibri"/>
          <w:color w:val="212121"/>
        </w:rPr>
        <w:t>,</w:t>
      </w:r>
      <w:r w:rsidRPr="00B13024">
        <w:rPr>
          <w:rFonts w:ascii="Sylfaen" w:hAnsi="Sylfaen" w:cs="Calibri"/>
          <w:color w:val="212121"/>
          <w:lang w:val="ka-GE"/>
        </w:rPr>
        <w:t xml:space="preserve"> </w:t>
      </w:r>
      <w:r w:rsidRPr="00B13024">
        <w:rPr>
          <w:rFonts w:ascii="Sylfaen" w:hAnsi="Sylfaen" w:cs="Calibri"/>
          <w:b/>
          <w:color w:val="212121"/>
          <w:lang w:val="ka-GE"/>
        </w:rPr>
        <w:t xml:space="preserve">ქ–ნმა </w:t>
      </w:r>
      <w:r>
        <w:rPr>
          <w:rFonts w:ascii="Sylfaen" w:hAnsi="Sylfaen" w:cs="Calibri"/>
          <w:b/>
          <w:color w:val="212121"/>
          <w:lang w:val="ka-GE"/>
        </w:rPr>
        <w:t>თამარ გაბუნიამ</w:t>
      </w:r>
      <w:r w:rsidRPr="00B13024">
        <w:rPr>
          <w:rFonts w:ascii="Sylfaen" w:hAnsi="Sylfaen" w:cs="Calibri"/>
          <w:b/>
          <w:color w:val="212121"/>
          <w:lang w:val="ka-GE"/>
        </w:rPr>
        <w:t>,</w:t>
      </w:r>
      <w:r w:rsidRPr="00B13024">
        <w:rPr>
          <w:rFonts w:ascii="Sylfaen" w:hAnsi="Sylfaen" w:cs="Calibri"/>
          <w:color w:val="212121"/>
          <w:lang w:val="ka-GE"/>
        </w:rPr>
        <w:t xml:space="preserve"> რომელიც მიესალმა დამსწრეებს და გააცნო შეხვედრის მიზანი</w:t>
      </w:r>
      <w:r>
        <w:rPr>
          <w:rFonts w:ascii="Sylfaen" w:hAnsi="Sylfaen" w:cs="Calibri"/>
          <w:color w:val="212121"/>
          <w:lang w:val="ka-GE"/>
        </w:rPr>
        <w:t xml:space="preserve">. </w:t>
      </w:r>
      <w:r w:rsidR="00C46BC4">
        <w:rPr>
          <w:rFonts w:ascii="Sylfaen" w:hAnsi="Sylfaen" w:cs="Sylfaen"/>
          <w:lang w:val="ka-GE"/>
        </w:rPr>
        <w:t>ქ–ნმა თამარმა</w:t>
      </w:r>
      <w:r w:rsidR="00F005D9">
        <w:rPr>
          <w:rFonts w:ascii="Sylfaen" w:hAnsi="Sylfaen" w:cs="Sylfaen"/>
          <w:lang w:val="ka-GE"/>
        </w:rPr>
        <w:t xml:space="preserve"> ხაზი გაუსვა ქვეყანაში</w:t>
      </w:r>
      <w:r w:rsidR="00C46BC4">
        <w:rPr>
          <w:rFonts w:ascii="Sylfaen" w:hAnsi="Sylfaen" w:cs="Sylfaen"/>
          <w:lang w:val="ka-GE"/>
        </w:rPr>
        <w:t xml:space="preserve"> </w:t>
      </w:r>
      <w:r w:rsidR="00F005D9" w:rsidRPr="00F005D9">
        <w:rPr>
          <w:rFonts w:ascii="Sylfaen" w:hAnsi="Sylfaen" w:cs="Sylfaen"/>
          <w:lang w:val="ka-GE"/>
        </w:rPr>
        <w:t>აივ ინფექცია/შიდსის შეფას</w:t>
      </w:r>
      <w:r w:rsidR="00882EEB">
        <w:rPr>
          <w:rFonts w:ascii="Sylfaen" w:hAnsi="Sylfaen" w:cs="Sylfaen"/>
          <w:lang w:val="ka-GE"/>
        </w:rPr>
        <w:t>ებისა</w:t>
      </w:r>
      <w:r w:rsidR="00F005D9" w:rsidRPr="00F005D9">
        <w:rPr>
          <w:rFonts w:ascii="Sylfaen" w:hAnsi="Sylfaen" w:cs="Sylfaen"/>
          <w:lang w:val="ka-GE"/>
        </w:rPr>
        <w:t xml:space="preserve"> და </w:t>
      </w:r>
      <w:r w:rsidR="00F005D9">
        <w:rPr>
          <w:rFonts w:ascii="Sylfaen" w:hAnsi="Sylfaen" w:cs="Sylfaen"/>
          <w:lang w:val="ka-GE"/>
        </w:rPr>
        <w:t>დაგეგმვის მნიშვნელობას</w:t>
      </w:r>
      <w:r w:rsidR="00882EEB">
        <w:rPr>
          <w:rFonts w:ascii="Sylfaen" w:hAnsi="Sylfaen" w:cs="Sylfaen"/>
          <w:lang w:val="ka-GE"/>
        </w:rPr>
        <w:t xml:space="preserve">, მადლობა გადაუხადა შიდსის ცენტრს </w:t>
      </w:r>
      <w:r w:rsidR="006E70AA">
        <w:rPr>
          <w:rFonts w:ascii="Sylfaen" w:hAnsi="Sylfaen" w:cs="Sylfaen"/>
          <w:lang w:val="ka-GE"/>
        </w:rPr>
        <w:t xml:space="preserve">მოდელირების მომზადებისთვის </w:t>
      </w:r>
      <w:r w:rsidR="00F005D9">
        <w:rPr>
          <w:rFonts w:ascii="Sylfaen" w:hAnsi="Sylfaen" w:cs="Sylfaen"/>
          <w:lang w:val="ka-GE"/>
        </w:rPr>
        <w:t xml:space="preserve">და შედეგების წარსადგენად </w:t>
      </w:r>
      <w:r w:rsidR="00C46BC4">
        <w:rPr>
          <w:rFonts w:ascii="Sylfaen" w:hAnsi="Sylfaen" w:cs="Sylfaen"/>
          <w:lang w:val="ka-GE"/>
        </w:rPr>
        <w:t>სიტყვა გადასცა</w:t>
      </w:r>
      <w:r w:rsidR="00F005D9">
        <w:rPr>
          <w:rFonts w:ascii="Sylfaen" w:hAnsi="Sylfaen" w:cs="Sylfaen"/>
          <w:lang w:val="ka-GE"/>
        </w:rPr>
        <w:t xml:space="preserve"> </w:t>
      </w:r>
      <w:r w:rsidR="00F005D9">
        <w:rPr>
          <w:rFonts w:ascii="Sylfaen" w:hAnsi="Sylfaen" w:cs="Times New Roman"/>
          <w:color w:val="000000" w:themeColor="text1"/>
          <w:lang w:val="ka-GE"/>
        </w:rPr>
        <w:t xml:space="preserve">ინფექციური პათოლოგიის, შიდსისა და კლინიკური იმუნოლოგიის სამეცნიერო-პრაქტიკული ცენტრის აივ/შიდსის ეროვნული საინფორმაციო სისტემის მენეჯერს, </w:t>
      </w:r>
      <w:r w:rsidR="00C46BC4">
        <w:rPr>
          <w:rFonts w:ascii="Sylfaen" w:hAnsi="Sylfaen" w:cs="Sylfaen"/>
          <w:lang w:val="ka-GE"/>
        </w:rPr>
        <w:t xml:space="preserve"> </w:t>
      </w:r>
      <w:r w:rsidR="00C46BC4">
        <w:rPr>
          <w:rFonts w:ascii="Sylfaen" w:hAnsi="Sylfaen" w:cs="Sylfaen"/>
          <w:b/>
          <w:lang w:val="ka-GE"/>
        </w:rPr>
        <w:t>ბ</w:t>
      </w:r>
      <w:r w:rsidR="00C46BC4" w:rsidRPr="00A25C26">
        <w:rPr>
          <w:rFonts w:ascii="Sylfaen" w:hAnsi="Sylfaen" w:cs="Sylfaen"/>
          <w:b/>
          <w:lang w:val="ka-GE"/>
        </w:rPr>
        <w:t xml:space="preserve">–ნ </w:t>
      </w:r>
      <w:r w:rsidR="00C46BC4">
        <w:rPr>
          <w:rFonts w:ascii="Sylfaen" w:hAnsi="Sylfaen" w:cs="Sylfaen"/>
          <w:b/>
          <w:lang w:val="ka-GE"/>
        </w:rPr>
        <w:t>ოთარ ჩოკოშვილს</w:t>
      </w:r>
      <w:r w:rsidR="00F005D9">
        <w:rPr>
          <w:rFonts w:ascii="Sylfaen" w:hAnsi="Sylfaen" w:cs="Sylfaen"/>
          <w:b/>
          <w:lang w:val="ka-GE"/>
        </w:rPr>
        <w:t xml:space="preserve">.  </w:t>
      </w:r>
    </w:p>
    <w:p w:rsidR="00626D40" w:rsidRDefault="006E70AA" w:rsidP="004B3420">
      <w:pPr>
        <w:rPr>
          <w:rFonts w:ascii="Sylfaen" w:hAnsi="Sylfaen"/>
          <w:lang w:val="ka-GE"/>
        </w:rPr>
      </w:pPr>
      <w:r w:rsidRPr="00626D40">
        <w:rPr>
          <w:rFonts w:ascii="Sylfaen" w:hAnsi="Sylfaen"/>
          <w:b/>
          <w:lang w:val="ka-GE"/>
        </w:rPr>
        <w:t>ბ-ნი ოთარი</w:t>
      </w:r>
      <w:r>
        <w:rPr>
          <w:rFonts w:ascii="Sylfaen" w:hAnsi="Sylfaen"/>
          <w:lang w:val="ka-GE"/>
        </w:rPr>
        <w:t xml:space="preserve"> მიესალმ</w:t>
      </w:r>
      <w:r w:rsidR="004470EB">
        <w:rPr>
          <w:rFonts w:ascii="Sylfaen" w:hAnsi="Sylfaen"/>
          <w:lang w:val="ka-GE"/>
        </w:rPr>
        <w:t>ა</w:t>
      </w:r>
      <w:r>
        <w:rPr>
          <w:rFonts w:ascii="Sylfaen" w:hAnsi="Sylfaen"/>
          <w:lang w:val="ka-GE"/>
        </w:rPr>
        <w:t xml:space="preserve"> დამსწრე საზოგადოებას და მადლობა გადაუხადა შეხვედრ</w:t>
      </w:r>
      <w:r w:rsidR="00247E55">
        <w:rPr>
          <w:rFonts w:ascii="Sylfaen" w:hAnsi="Sylfaen"/>
          <w:lang w:val="ka-GE"/>
        </w:rPr>
        <w:t>ა</w:t>
      </w:r>
      <w:r>
        <w:rPr>
          <w:rFonts w:ascii="Sylfaen" w:hAnsi="Sylfaen"/>
          <w:lang w:val="ka-GE"/>
        </w:rPr>
        <w:t>ში მონაწილეობისათვის. მან აღნიშნა, რომ მიმდინარე შეხვედრაზე წარმოდგენილი იქნება სპექტრუმის პირველადი შედეგები, რომელიც შემდგომში კიდევ დამუშავდება და შესაძლოა განიცადოს მცირედი ცვლილებები.</w:t>
      </w:r>
      <w:r w:rsidR="004C5595">
        <w:rPr>
          <w:rFonts w:ascii="Sylfaen" w:hAnsi="Sylfaen"/>
          <w:lang w:val="ka-GE"/>
        </w:rPr>
        <w:t xml:space="preserve"> სტრატეგიული ინფორმაციის გამოყენება უმნიშვნელოვანესია ნებისმიერი ღონისძიებების დაგეგმ</w:t>
      </w:r>
      <w:r w:rsidR="00247E55">
        <w:rPr>
          <w:rFonts w:ascii="Sylfaen" w:hAnsi="Sylfaen"/>
          <w:lang w:val="ka-GE"/>
        </w:rPr>
        <w:t>ვ</w:t>
      </w:r>
      <w:r w:rsidR="004C5595">
        <w:rPr>
          <w:rFonts w:ascii="Sylfaen" w:hAnsi="Sylfaen"/>
          <w:lang w:val="ka-GE"/>
        </w:rPr>
        <w:t xml:space="preserve">ისა და შეფასებისთვის. </w:t>
      </w:r>
      <w:r w:rsidR="004C5595" w:rsidRPr="004C5595">
        <w:rPr>
          <w:rFonts w:ascii="Sylfaen" w:hAnsi="Sylfaen"/>
          <w:lang w:val="ka-GE"/>
        </w:rPr>
        <w:t xml:space="preserve">აივ ინფექცია/შიდსის ეპიდემიასთან ბრძოლის ღონისძიებების დასაგეგმად </w:t>
      </w:r>
      <w:r w:rsidR="004C5595">
        <w:rPr>
          <w:rFonts w:ascii="Sylfaen" w:hAnsi="Sylfaen"/>
          <w:lang w:val="ka-GE"/>
        </w:rPr>
        <w:t xml:space="preserve">საჭირო </w:t>
      </w:r>
      <w:r w:rsidR="004C5595" w:rsidRPr="004C5595">
        <w:rPr>
          <w:rFonts w:ascii="Sylfaen" w:hAnsi="Sylfaen"/>
          <w:lang w:val="ka-GE"/>
        </w:rPr>
        <w:t xml:space="preserve">სტრატეგიული </w:t>
      </w:r>
      <w:r w:rsidR="004C5595" w:rsidRPr="004C5595">
        <w:rPr>
          <w:rFonts w:ascii="Sylfaen" w:hAnsi="Sylfaen"/>
          <w:lang w:val="ka-GE"/>
        </w:rPr>
        <w:lastRenderedPageBreak/>
        <w:t>ინფორმაცია</w:t>
      </w:r>
      <w:r w:rsidR="004C5595">
        <w:rPr>
          <w:rFonts w:ascii="Sylfaen" w:hAnsi="Sylfaen"/>
          <w:lang w:val="ka-GE"/>
        </w:rPr>
        <w:t xml:space="preserve"> მოიცავს შემდეგს: </w:t>
      </w:r>
      <w:r w:rsidR="003E5DC3" w:rsidRPr="004C5595">
        <w:rPr>
          <w:rFonts w:ascii="Sylfaen" w:hAnsi="Sylfaen"/>
          <w:lang w:val="ka-GE"/>
        </w:rPr>
        <w:t>აივ ინფიცირებულთა რაოდენობა ქვეყანაში</w:t>
      </w:r>
      <w:r w:rsidR="004C5595" w:rsidRPr="004C5595">
        <w:rPr>
          <w:rFonts w:ascii="Sylfaen" w:hAnsi="Sylfaen"/>
          <w:lang w:val="ka-GE"/>
        </w:rPr>
        <w:t xml:space="preserve">; </w:t>
      </w:r>
      <w:r w:rsidR="003E5DC3" w:rsidRPr="004C5595">
        <w:rPr>
          <w:rFonts w:ascii="Sylfaen" w:hAnsi="Sylfaen"/>
          <w:lang w:val="ka-GE"/>
        </w:rPr>
        <w:t>აივ ახალი ინფიცირების შემთხვევები ყოველწლიურად</w:t>
      </w:r>
      <w:r w:rsidR="004C5595" w:rsidRPr="004C5595">
        <w:rPr>
          <w:rFonts w:ascii="Sylfaen" w:hAnsi="Sylfaen"/>
          <w:lang w:val="ka-GE"/>
        </w:rPr>
        <w:t xml:space="preserve">; </w:t>
      </w:r>
      <w:r w:rsidR="003E5DC3" w:rsidRPr="004C5595">
        <w:rPr>
          <w:rFonts w:ascii="Sylfaen" w:hAnsi="Sylfaen"/>
          <w:lang w:val="ka-GE"/>
        </w:rPr>
        <w:t>აივ/</w:t>
      </w:r>
      <w:r w:rsidR="00247E55">
        <w:rPr>
          <w:rFonts w:ascii="Sylfaen" w:hAnsi="Sylfaen"/>
          <w:lang w:val="ka-GE"/>
        </w:rPr>
        <w:t>შიდსით გარდაცვლილთა</w:t>
      </w:r>
      <w:r w:rsidR="003E5DC3" w:rsidRPr="004C5595">
        <w:rPr>
          <w:rFonts w:ascii="Sylfaen" w:hAnsi="Sylfaen"/>
          <w:lang w:val="ka-GE"/>
        </w:rPr>
        <w:t xml:space="preserve"> რაოდენობა</w:t>
      </w:r>
      <w:r w:rsidR="004C5595">
        <w:rPr>
          <w:rFonts w:ascii="Sylfaen" w:hAnsi="Sylfaen"/>
          <w:lang w:val="ka-GE"/>
        </w:rPr>
        <w:t xml:space="preserve">; </w:t>
      </w:r>
      <w:r w:rsidR="003E5DC3" w:rsidRPr="004C5595">
        <w:rPr>
          <w:rFonts w:ascii="Sylfaen" w:hAnsi="Sylfaen"/>
          <w:lang w:val="ka-GE"/>
        </w:rPr>
        <w:t xml:space="preserve">არვ მკურნალობის საჭიროების </w:t>
      </w:r>
      <w:r w:rsidR="004C5595" w:rsidRPr="004C5595">
        <w:rPr>
          <w:rFonts w:ascii="Sylfaen" w:hAnsi="Sylfaen"/>
          <w:lang w:val="ka-GE"/>
        </w:rPr>
        <w:t xml:space="preserve">დაგეგმვა; </w:t>
      </w:r>
      <w:r w:rsidR="003E5DC3" w:rsidRPr="004C5595">
        <w:rPr>
          <w:rFonts w:ascii="Sylfaen" w:hAnsi="Sylfaen"/>
          <w:lang w:val="ka-GE"/>
        </w:rPr>
        <w:t>აივ დედიდან-შვილზე გადაცემის შემთხვევების რაოდენობა</w:t>
      </w:r>
      <w:r w:rsidR="004C5595" w:rsidRPr="004C5595">
        <w:rPr>
          <w:rFonts w:ascii="Sylfaen" w:hAnsi="Sylfaen"/>
          <w:lang w:val="ka-GE"/>
        </w:rPr>
        <w:t xml:space="preserve"> და </w:t>
      </w:r>
      <w:r w:rsidR="003E5DC3" w:rsidRPr="004C5595">
        <w:rPr>
          <w:rFonts w:ascii="Sylfaen" w:hAnsi="Sylfaen"/>
          <w:lang w:val="ka-GE"/>
        </w:rPr>
        <w:t>პროფილაქტიკის დაგეგმვა</w:t>
      </w:r>
      <w:r w:rsidR="004C5595" w:rsidRPr="004C5595">
        <w:rPr>
          <w:rFonts w:ascii="Sylfaen" w:hAnsi="Sylfaen"/>
          <w:lang w:val="ka-GE"/>
        </w:rPr>
        <w:t xml:space="preserve">; და ა.შ. </w:t>
      </w:r>
      <w:r w:rsidR="004470EB">
        <w:rPr>
          <w:rFonts w:ascii="Sylfaen" w:hAnsi="Sylfaen"/>
          <w:lang w:val="ka-GE"/>
        </w:rPr>
        <w:t xml:space="preserve">ეს არის არასრული ჩამონათვალი იმ მონაცემებისა, რომელიც საჭიროა </w:t>
      </w:r>
      <w:r w:rsidR="004470EB" w:rsidRPr="004C5595">
        <w:rPr>
          <w:rFonts w:ascii="Sylfaen" w:hAnsi="Sylfaen"/>
          <w:lang w:val="ka-GE"/>
        </w:rPr>
        <w:t>აივ ინფექცია/შიდსის</w:t>
      </w:r>
      <w:r w:rsidR="004470EB">
        <w:rPr>
          <w:rFonts w:ascii="Sylfaen" w:hAnsi="Sylfaen"/>
          <w:lang w:val="ka-GE"/>
        </w:rPr>
        <w:t xml:space="preserve"> ღონისძიებების სწორი და ეფექტური დაგეგმვის</w:t>
      </w:r>
      <w:r w:rsidR="00247E55">
        <w:rPr>
          <w:rFonts w:ascii="Sylfaen" w:hAnsi="Sylfaen"/>
          <w:lang w:val="ka-GE"/>
        </w:rPr>
        <w:t>ა</w:t>
      </w:r>
      <w:r w:rsidR="004470EB">
        <w:rPr>
          <w:rFonts w:ascii="Sylfaen" w:hAnsi="Sylfaen"/>
          <w:lang w:val="ka-GE"/>
        </w:rPr>
        <w:t xml:space="preserve">თვის. აღნიშნული </w:t>
      </w:r>
      <w:r w:rsidR="00247E55">
        <w:rPr>
          <w:rFonts w:ascii="Sylfaen" w:hAnsi="Sylfaen"/>
          <w:lang w:val="ka-GE"/>
        </w:rPr>
        <w:t>სტრა</w:t>
      </w:r>
      <w:r w:rsidR="004470EB">
        <w:rPr>
          <w:rFonts w:ascii="Sylfaen" w:hAnsi="Sylfaen"/>
          <w:lang w:val="ka-GE"/>
        </w:rPr>
        <w:t xml:space="preserve">ტეგიული ინფორმაციის წყაროებია: პროგრამული მონაცემები, მათ შორის </w:t>
      </w:r>
      <w:r w:rsidR="004470EB" w:rsidRPr="004470EB">
        <w:rPr>
          <w:rFonts w:ascii="Sylfaen" w:hAnsi="Sylfaen"/>
          <w:lang w:val="ka-GE"/>
        </w:rPr>
        <w:t>წლიური სტატისტ</w:t>
      </w:r>
      <w:r w:rsidR="00247E55">
        <w:rPr>
          <w:rFonts w:ascii="Sylfaen" w:hAnsi="Sylfaen"/>
          <w:lang w:val="ka-GE"/>
        </w:rPr>
        <w:t>ი</w:t>
      </w:r>
      <w:r w:rsidR="004470EB" w:rsidRPr="004470EB">
        <w:rPr>
          <w:rFonts w:ascii="Sylfaen" w:hAnsi="Sylfaen"/>
          <w:lang w:val="ka-GE"/>
        </w:rPr>
        <w:t>კური ანგარიშები</w:t>
      </w:r>
      <w:r w:rsidR="004470EB">
        <w:rPr>
          <w:rFonts w:ascii="Sylfaen" w:hAnsi="Sylfaen"/>
          <w:lang w:val="ka-GE"/>
        </w:rPr>
        <w:t xml:space="preserve"> და </w:t>
      </w:r>
      <w:r w:rsidR="004470EB" w:rsidRPr="004470EB">
        <w:rPr>
          <w:rFonts w:ascii="Sylfaen" w:hAnsi="Sylfaen"/>
          <w:lang w:val="ka-GE"/>
        </w:rPr>
        <w:t>დამატებითი მონაც</w:t>
      </w:r>
      <w:r w:rsidR="00247E55">
        <w:rPr>
          <w:rFonts w:ascii="Sylfaen" w:hAnsi="Sylfaen"/>
          <w:lang w:val="ka-GE"/>
        </w:rPr>
        <w:t>ემთ</w:t>
      </w:r>
      <w:r w:rsidR="004470EB" w:rsidRPr="004470EB">
        <w:rPr>
          <w:rFonts w:ascii="Sylfaen" w:hAnsi="Sylfaen"/>
          <w:lang w:val="ka-GE"/>
        </w:rPr>
        <w:t xml:space="preserve">ა ანალიზები; კვლევების შედეგები, როგორიცაა IBSS და რისკის ჯგუფების ზომის შეფასების კვლევები. გარდა ამისა </w:t>
      </w:r>
      <w:r w:rsidR="00C8758F">
        <w:rPr>
          <w:rFonts w:ascii="Sylfaen" w:hAnsi="Sylfaen"/>
          <w:lang w:val="ka-GE"/>
        </w:rPr>
        <w:t>გ</w:t>
      </w:r>
      <w:r w:rsidR="004470EB" w:rsidRPr="004470EB">
        <w:rPr>
          <w:rFonts w:ascii="Sylfaen" w:hAnsi="Sylfaen"/>
          <w:lang w:val="ka-GE"/>
        </w:rPr>
        <w:t xml:space="preserve">ამოიყენება ე.წ. მოდელირების მეთოდები, მათ შორის UNAIDS-ის მიერ მოწოდებული მოდელი, </w:t>
      </w:r>
      <w:r w:rsidR="004B3420">
        <w:rPr>
          <w:rFonts w:ascii="Sylfaen" w:hAnsi="Sylfaen"/>
          <w:lang w:val="ka-GE"/>
        </w:rPr>
        <w:t>რომე</w:t>
      </w:r>
      <w:r w:rsidR="004470EB" w:rsidRPr="004470EB">
        <w:rPr>
          <w:rFonts w:ascii="Sylfaen" w:hAnsi="Sylfaen"/>
          <w:lang w:val="ka-GE"/>
        </w:rPr>
        <w:t>ლიც სპექტრუმის პროგრამით ხდება,</w:t>
      </w:r>
      <w:r w:rsidR="00C8758F">
        <w:rPr>
          <w:rFonts w:ascii="Sylfaen" w:hAnsi="Sylfaen"/>
          <w:lang w:val="ka-GE"/>
        </w:rPr>
        <w:t xml:space="preserve"> ასევე</w:t>
      </w:r>
      <w:r w:rsidR="004470EB" w:rsidRPr="004470EB">
        <w:rPr>
          <w:rFonts w:ascii="Sylfaen" w:hAnsi="Sylfaen"/>
          <w:lang w:val="ka-GE"/>
        </w:rPr>
        <w:t xml:space="preserve"> ევროპის დაავ</w:t>
      </w:r>
      <w:r w:rsidR="00247E55">
        <w:rPr>
          <w:rFonts w:ascii="Sylfaen" w:hAnsi="Sylfaen"/>
          <w:lang w:val="ka-GE"/>
        </w:rPr>
        <w:t>ა</w:t>
      </w:r>
      <w:r w:rsidR="004470EB" w:rsidRPr="004470EB">
        <w:rPr>
          <w:rFonts w:ascii="Sylfaen" w:hAnsi="Sylfaen"/>
          <w:lang w:val="ka-GE"/>
        </w:rPr>
        <w:t xml:space="preserve">დებათა კონტროლის ცენტრს გააჩნია თავისი შეფასების პროგრამა, </w:t>
      </w:r>
      <w:r w:rsidR="004B3420">
        <w:rPr>
          <w:rFonts w:ascii="Sylfaen" w:hAnsi="Sylfaen"/>
          <w:lang w:val="ka-GE"/>
        </w:rPr>
        <w:t>რომელ</w:t>
      </w:r>
      <w:r w:rsidR="00C8758F">
        <w:rPr>
          <w:rFonts w:ascii="Sylfaen" w:hAnsi="Sylfaen"/>
          <w:lang w:val="ka-GE"/>
        </w:rPr>
        <w:t xml:space="preserve">იც </w:t>
      </w:r>
      <w:r w:rsidR="004470EB" w:rsidRPr="004470EB">
        <w:rPr>
          <w:rFonts w:ascii="Sylfaen" w:hAnsi="Sylfaen"/>
          <w:lang w:val="ka-GE"/>
        </w:rPr>
        <w:t>ECDC-ის ინსტ</w:t>
      </w:r>
      <w:r w:rsidR="00247E55">
        <w:rPr>
          <w:rFonts w:ascii="Sylfaen" w:hAnsi="Sylfaen"/>
          <w:lang w:val="ka-GE"/>
        </w:rPr>
        <w:t>რ</w:t>
      </w:r>
      <w:r w:rsidR="004470EB" w:rsidRPr="004470EB">
        <w:rPr>
          <w:rFonts w:ascii="Sylfaen" w:hAnsi="Sylfaen"/>
          <w:lang w:val="ka-GE"/>
        </w:rPr>
        <w:t xml:space="preserve">უმენტის სახელით </w:t>
      </w:r>
      <w:r w:rsidR="004B3420">
        <w:rPr>
          <w:rFonts w:ascii="Sylfaen" w:hAnsi="Sylfaen"/>
          <w:lang w:val="ka-GE"/>
        </w:rPr>
        <w:t>არის</w:t>
      </w:r>
      <w:r w:rsidR="00C8758F">
        <w:rPr>
          <w:rFonts w:ascii="Sylfaen" w:hAnsi="Sylfaen"/>
          <w:lang w:val="ka-GE"/>
        </w:rPr>
        <w:t xml:space="preserve"> ცნობილი. </w:t>
      </w:r>
    </w:p>
    <w:p w:rsidR="005C13CB" w:rsidRDefault="00C8758F" w:rsidP="004B3420">
      <w:pPr>
        <w:rPr>
          <w:rFonts w:ascii="Sylfaen" w:hAnsi="Sylfaen"/>
          <w:lang w:val="ka-GE"/>
        </w:rPr>
      </w:pPr>
      <w:r>
        <w:rPr>
          <w:rFonts w:ascii="Sylfaen" w:hAnsi="Sylfaen"/>
          <w:lang w:val="ka-GE"/>
        </w:rPr>
        <w:t>შემდეგ ბ-ნმა ოთარმა ისა</w:t>
      </w:r>
      <w:r w:rsidR="00247E55">
        <w:rPr>
          <w:rFonts w:ascii="Sylfaen" w:hAnsi="Sylfaen"/>
          <w:lang w:val="ka-GE"/>
        </w:rPr>
        <w:t>უ</w:t>
      </w:r>
      <w:r>
        <w:rPr>
          <w:rFonts w:ascii="Sylfaen" w:hAnsi="Sylfaen"/>
          <w:lang w:val="ka-GE"/>
        </w:rPr>
        <w:t xml:space="preserve">ბრა მოდელირების </w:t>
      </w:r>
      <w:r w:rsidR="00247E55">
        <w:rPr>
          <w:rFonts w:ascii="Sylfaen" w:hAnsi="Sylfaen"/>
          <w:lang w:val="ka-GE"/>
        </w:rPr>
        <w:t>უპირატესობაზე</w:t>
      </w:r>
      <w:r>
        <w:rPr>
          <w:rFonts w:ascii="Sylfaen" w:hAnsi="Sylfaen"/>
          <w:lang w:val="ka-GE"/>
        </w:rPr>
        <w:t>:</w:t>
      </w:r>
      <w:r w:rsidR="004B3420">
        <w:rPr>
          <w:rFonts w:ascii="Sylfaen" w:hAnsi="Sylfaen"/>
          <w:lang w:val="ka-GE"/>
        </w:rPr>
        <w:t xml:space="preserve"> პირველ რიგში აღსანიშნავია ის ფაქტი, რომ </w:t>
      </w:r>
      <w:r w:rsidR="003E5DC3" w:rsidRPr="004B3420">
        <w:rPr>
          <w:rFonts w:ascii="Sylfaen" w:hAnsi="Sylfaen"/>
          <w:lang w:val="ka-GE"/>
        </w:rPr>
        <w:t>ზუსტი ციფრების მოპოვება</w:t>
      </w:r>
      <w:r w:rsidR="004B3420">
        <w:rPr>
          <w:rFonts w:ascii="Sylfaen" w:hAnsi="Sylfaen"/>
          <w:lang w:val="ka-GE"/>
        </w:rPr>
        <w:t>, მაგალითად იმასთან დაკავშირებით თუ რამდენი სავარაუდო ინფიცირებულია ქვეყანაში ყოველწლიურად,</w:t>
      </w:r>
      <w:r w:rsidR="003E5DC3" w:rsidRPr="004B3420">
        <w:rPr>
          <w:rFonts w:ascii="Sylfaen" w:hAnsi="Sylfaen"/>
          <w:lang w:val="ka-GE"/>
        </w:rPr>
        <w:t xml:space="preserve"> მოითხოვს დიდ ფინანსურ და ადამიანურ რესურსებს</w:t>
      </w:r>
      <w:r w:rsidR="004B3420">
        <w:rPr>
          <w:rFonts w:ascii="Sylfaen" w:hAnsi="Sylfaen"/>
          <w:lang w:val="ka-GE"/>
        </w:rPr>
        <w:t>. გარდა ამისა, მოდელირების საშუალებით</w:t>
      </w:r>
      <w:r w:rsidR="003E5DC3" w:rsidRPr="004B3420">
        <w:rPr>
          <w:rFonts w:ascii="Sylfaen" w:hAnsi="Sylfaen"/>
          <w:lang w:val="ka-GE"/>
        </w:rPr>
        <w:t xml:space="preserve"> შესაძლებელია</w:t>
      </w:r>
      <w:r w:rsidR="004B3420">
        <w:rPr>
          <w:rFonts w:ascii="Sylfaen" w:hAnsi="Sylfaen"/>
          <w:lang w:val="ka-GE"/>
        </w:rPr>
        <w:t xml:space="preserve">, </w:t>
      </w:r>
      <w:r w:rsidR="004B3420" w:rsidRPr="004B3420">
        <w:rPr>
          <w:rFonts w:ascii="Sylfaen" w:hAnsi="Sylfaen"/>
          <w:lang w:val="ka-GE"/>
        </w:rPr>
        <w:t>მეცნიერულ მეთოდებზე დაფუძნებული გათვლებით</w:t>
      </w:r>
      <w:r w:rsidR="00757C25">
        <w:rPr>
          <w:rFonts w:ascii="Sylfaen" w:hAnsi="Sylfaen"/>
          <w:lang w:val="ka-GE"/>
        </w:rPr>
        <w:t>,</w:t>
      </w:r>
      <w:r w:rsidR="004B3420">
        <w:rPr>
          <w:rFonts w:ascii="Sylfaen" w:hAnsi="Sylfaen"/>
          <w:lang w:val="ka-GE"/>
        </w:rPr>
        <w:t xml:space="preserve"> გამოვიყენოთ არსებული</w:t>
      </w:r>
      <w:r w:rsidR="00757C25">
        <w:rPr>
          <w:rFonts w:ascii="Sylfaen" w:hAnsi="Sylfaen"/>
          <w:lang w:val="ka-GE"/>
        </w:rPr>
        <w:t xml:space="preserve"> </w:t>
      </w:r>
      <w:r w:rsidR="004B3420">
        <w:rPr>
          <w:rFonts w:ascii="Sylfaen" w:hAnsi="Sylfaen"/>
          <w:lang w:val="ka-GE"/>
        </w:rPr>
        <w:t>პროგრამული და კვლევით მონაცემები</w:t>
      </w:r>
      <w:r w:rsidR="00757C25">
        <w:rPr>
          <w:rFonts w:ascii="Sylfaen" w:hAnsi="Sylfaen"/>
          <w:lang w:val="ka-GE"/>
        </w:rPr>
        <w:t xml:space="preserve"> </w:t>
      </w:r>
      <w:r w:rsidR="006348C1">
        <w:rPr>
          <w:rFonts w:ascii="Sylfaen" w:hAnsi="Sylfaen"/>
          <w:lang w:val="ka-GE"/>
        </w:rPr>
        <w:t xml:space="preserve">და </w:t>
      </w:r>
      <w:r w:rsidR="003E5DC3" w:rsidRPr="004B3420">
        <w:rPr>
          <w:rFonts w:ascii="Sylfaen" w:hAnsi="Sylfaen"/>
          <w:lang w:val="ka-GE"/>
        </w:rPr>
        <w:t xml:space="preserve">მივიღოთ სარწმუნო შედეგები და შევადაროთ </w:t>
      </w:r>
      <w:r w:rsidR="006348C1">
        <w:rPr>
          <w:rFonts w:ascii="Sylfaen" w:hAnsi="Sylfaen"/>
          <w:lang w:val="ka-GE"/>
        </w:rPr>
        <w:t xml:space="preserve">ისინი </w:t>
      </w:r>
      <w:r w:rsidR="003E5DC3" w:rsidRPr="004B3420">
        <w:rPr>
          <w:rFonts w:ascii="Sylfaen" w:hAnsi="Sylfaen"/>
          <w:lang w:val="ka-GE"/>
        </w:rPr>
        <w:t>დინამიკაში</w:t>
      </w:r>
      <w:r w:rsidR="006348C1">
        <w:rPr>
          <w:rFonts w:ascii="Sylfaen" w:hAnsi="Sylfaen"/>
          <w:lang w:val="ka-GE"/>
        </w:rPr>
        <w:t xml:space="preserve">. ამასთანავე ეს </w:t>
      </w:r>
      <w:r w:rsidR="003E5DC3" w:rsidRPr="004B3420">
        <w:rPr>
          <w:rFonts w:ascii="Sylfaen" w:hAnsi="Sylfaen"/>
          <w:lang w:val="ka-GE"/>
        </w:rPr>
        <w:t>არ მოითხოვს დიდ ფინანსურ დანახარჯებს</w:t>
      </w:r>
      <w:r w:rsidR="006348C1">
        <w:rPr>
          <w:rFonts w:ascii="Sylfaen" w:hAnsi="Sylfaen"/>
          <w:lang w:val="ka-GE"/>
        </w:rPr>
        <w:t>.</w:t>
      </w:r>
      <w:r w:rsidR="00626D40">
        <w:rPr>
          <w:rFonts w:ascii="Sylfaen" w:hAnsi="Sylfaen"/>
          <w:lang w:val="ka-GE"/>
        </w:rPr>
        <w:t xml:space="preserve"> </w:t>
      </w:r>
      <w:r w:rsidR="006348C1">
        <w:rPr>
          <w:rFonts w:ascii="Sylfaen" w:hAnsi="Sylfaen"/>
          <w:lang w:val="ka-GE"/>
        </w:rPr>
        <w:t xml:space="preserve"> </w:t>
      </w:r>
    </w:p>
    <w:p w:rsidR="0029308D" w:rsidRDefault="00626D40" w:rsidP="004B3420">
      <w:pPr>
        <w:rPr>
          <w:rFonts w:ascii="Sylfaen" w:hAnsi="Sylfaen"/>
          <w:lang w:val="ka-GE"/>
        </w:rPr>
      </w:pPr>
      <w:r>
        <w:rPr>
          <w:rFonts w:ascii="Sylfaen" w:hAnsi="Sylfaen"/>
          <w:lang w:val="ka-GE"/>
        </w:rPr>
        <w:t>ბ-ნმა ოთარმა ასევე მოკლედ მიმოიხილა მოდელირების ორი მთავარი ინსტ</w:t>
      </w:r>
      <w:r w:rsidR="00757C25">
        <w:rPr>
          <w:rFonts w:ascii="Sylfaen" w:hAnsi="Sylfaen"/>
          <w:lang w:val="ka-GE"/>
        </w:rPr>
        <w:t>რ</w:t>
      </w:r>
      <w:r>
        <w:rPr>
          <w:rFonts w:ascii="Sylfaen" w:hAnsi="Sylfaen"/>
          <w:lang w:val="ka-GE"/>
        </w:rPr>
        <w:t xml:space="preserve">უმენტი (სპექტრუმი და </w:t>
      </w:r>
      <w:r w:rsidRPr="004470EB">
        <w:rPr>
          <w:rFonts w:ascii="Sylfaen" w:hAnsi="Sylfaen"/>
          <w:lang w:val="ka-GE"/>
        </w:rPr>
        <w:t xml:space="preserve">ECDC-ის </w:t>
      </w:r>
      <w:r>
        <w:rPr>
          <w:rFonts w:ascii="Sylfaen" w:hAnsi="Sylfaen"/>
          <w:lang w:val="ka-GE"/>
        </w:rPr>
        <w:t>ინსტ</w:t>
      </w:r>
      <w:r w:rsidR="00757C25">
        <w:rPr>
          <w:rFonts w:ascii="Sylfaen" w:hAnsi="Sylfaen"/>
          <w:lang w:val="ka-GE"/>
        </w:rPr>
        <w:t>რ</w:t>
      </w:r>
      <w:r>
        <w:rPr>
          <w:rFonts w:ascii="Sylfaen" w:hAnsi="Sylfaen"/>
          <w:lang w:val="ka-GE"/>
        </w:rPr>
        <w:t xml:space="preserve">უმენტი): ორივე მათგანი წარმოადგენს კომპიუტერულ პროგრამას, რომელიც მათემატიკური მოდელირებისა და სხვადასხვა შეფასებითი გათვლების საფუძველზე იძლევა გარკვეულ შედეგებს. </w:t>
      </w:r>
    </w:p>
    <w:p w:rsidR="005C13CB" w:rsidRDefault="00626D40" w:rsidP="00FB17E9">
      <w:pPr>
        <w:rPr>
          <w:rFonts w:ascii="Sylfaen" w:hAnsi="Sylfaen"/>
          <w:lang w:val="ka-GE"/>
        </w:rPr>
      </w:pPr>
      <w:r>
        <w:rPr>
          <w:rFonts w:ascii="Sylfaen" w:hAnsi="Sylfaen"/>
          <w:lang w:val="ka-GE"/>
        </w:rPr>
        <w:t>მან ასევე ისაუბრა იმ პროცესებზე, რომელიც საჭიროა მოდელირებისას სპექტრუმის გამოყენებით: ხდება</w:t>
      </w:r>
      <w:r w:rsidR="003E5DC3" w:rsidRPr="00626D40">
        <w:rPr>
          <w:rFonts w:ascii="Sylfaen" w:hAnsi="Sylfaen"/>
          <w:lang w:val="ka-GE"/>
        </w:rPr>
        <w:t xml:space="preserve"> არსებული პროგრამული მონაცემების შეტანა</w:t>
      </w:r>
      <w:r>
        <w:rPr>
          <w:rFonts w:ascii="Sylfaen" w:hAnsi="Sylfaen"/>
          <w:lang w:val="ka-GE"/>
        </w:rPr>
        <w:t xml:space="preserve"> პროგრამაში</w:t>
      </w:r>
      <w:r w:rsidR="003E5DC3" w:rsidRPr="00626D40">
        <w:rPr>
          <w:rFonts w:ascii="Sylfaen" w:hAnsi="Sylfaen"/>
          <w:lang w:val="ka-GE"/>
        </w:rPr>
        <w:t xml:space="preserve"> (სქესის და ასაკის მიხედვით, დინამიკაში</w:t>
      </w:r>
      <w:r w:rsidR="00FB17E9">
        <w:rPr>
          <w:rFonts w:ascii="Sylfaen" w:hAnsi="Sylfaen"/>
          <w:lang w:val="ka-GE"/>
        </w:rPr>
        <w:t xml:space="preserve"> წლების მიხედვით</w:t>
      </w:r>
      <w:r w:rsidR="003E5DC3" w:rsidRPr="00626D40">
        <w:rPr>
          <w:rFonts w:ascii="Sylfaen" w:hAnsi="Sylfaen"/>
          <w:lang w:val="ka-GE"/>
        </w:rPr>
        <w:t>)</w:t>
      </w:r>
      <w:r>
        <w:rPr>
          <w:rFonts w:ascii="Sylfaen" w:hAnsi="Sylfaen"/>
          <w:lang w:val="ka-GE"/>
        </w:rPr>
        <w:t>. ეს მონაც</w:t>
      </w:r>
      <w:r w:rsidR="003717BD">
        <w:rPr>
          <w:rFonts w:ascii="Sylfaen" w:hAnsi="Sylfaen"/>
          <w:lang w:val="ka-GE"/>
        </w:rPr>
        <w:t>ე</w:t>
      </w:r>
      <w:r>
        <w:rPr>
          <w:rFonts w:ascii="Sylfaen" w:hAnsi="Sylfaen"/>
          <w:lang w:val="ka-GE"/>
        </w:rPr>
        <w:t xml:space="preserve">მებია: </w:t>
      </w:r>
      <w:r w:rsidR="003E5DC3" w:rsidRPr="00626D40">
        <w:rPr>
          <w:rFonts w:ascii="Sylfaen" w:hAnsi="Sylfaen"/>
          <w:lang w:val="ka-GE"/>
        </w:rPr>
        <w:t>აივ ინფექცია/შიდსის რეგისტრირებული შემთხვევების რაოდენობ</w:t>
      </w:r>
      <w:r w:rsidR="003717BD">
        <w:rPr>
          <w:rFonts w:ascii="Sylfaen" w:hAnsi="Sylfaen"/>
          <w:lang w:val="ka-GE"/>
        </w:rPr>
        <w:t>ა</w:t>
      </w:r>
      <w:r w:rsidR="003E5DC3" w:rsidRPr="00626D40">
        <w:rPr>
          <w:rFonts w:ascii="Sylfaen" w:hAnsi="Sylfaen"/>
          <w:lang w:val="ka-GE"/>
        </w:rPr>
        <w:t xml:space="preserve"> დინამიკაში</w:t>
      </w:r>
      <w:r>
        <w:rPr>
          <w:rFonts w:ascii="Sylfaen" w:hAnsi="Sylfaen"/>
          <w:lang w:val="ka-GE"/>
        </w:rPr>
        <w:t xml:space="preserve">, </w:t>
      </w:r>
      <w:r w:rsidR="003E5DC3" w:rsidRPr="00626D40">
        <w:rPr>
          <w:rFonts w:ascii="Sylfaen" w:hAnsi="Sylfaen"/>
          <w:lang w:val="ka-GE"/>
        </w:rPr>
        <w:t>არვ მკურნალობაზე მყოფი პირების რაოდენობა</w:t>
      </w:r>
      <w:r>
        <w:rPr>
          <w:rFonts w:ascii="Sylfaen" w:hAnsi="Sylfaen"/>
          <w:lang w:val="ka-GE"/>
        </w:rPr>
        <w:t>, ა</w:t>
      </w:r>
      <w:r w:rsidR="003E5DC3" w:rsidRPr="00626D40">
        <w:rPr>
          <w:rFonts w:ascii="Sylfaen" w:hAnsi="Sylfaen"/>
          <w:lang w:val="ka-GE"/>
        </w:rPr>
        <w:t>ივ ვირუსული დატვირთვის კვლევების</w:t>
      </w:r>
      <w:r w:rsidR="00FB17E9">
        <w:rPr>
          <w:rFonts w:ascii="Sylfaen" w:hAnsi="Sylfaen"/>
          <w:lang w:val="ka-GE"/>
        </w:rPr>
        <w:t>ა და სუპრესიის</w:t>
      </w:r>
      <w:r w:rsidR="003E5DC3" w:rsidRPr="00626D40">
        <w:rPr>
          <w:rFonts w:ascii="Sylfaen" w:hAnsi="Sylfaen"/>
          <w:lang w:val="ka-GE"/>
        </w:rPr>
        <w:t xml:space="preserve"> შედეგები</w:t>
      </w:r>
      <w:r>
        <w:rPr>
          <w:rFonts w:ascii="Sylfaen" w:hAnsi="Sylfaen"/>
          <w:lang w:val="ka-GE"/>
        </w:rPr>
        <w:t xml:space="preserve">, </w:t>
      </w:r>
      <w:r w:rsidR="003E5DC3" w:rsidRPr="00626D40">
        <w:rPr>
          <w:rFonts w:ascii="Sylfaen" w:hAnsi="Sylfaen"/>
          <w:lang w:val="ka-GE"/>
        </w:rPr>
        <w:t>ქვეყანაში ორსულების რაოდენობა</w:t>
      </w:r>
      <w:r>
        <w:rPr>
          <w:rFonts w:ascii="Sylfaen" w:hAnsi="Sylfaen"/>
          <w:lang w:val="ka-GE"/>
        </w:rPr>
        <w:t xml:space="preserve">, </w:t>
      </w:r>
      <w:r w:rsidR="003E5DC3" w:rsidRPr="00626D40">
        <w:rPr>
          <w:rFonts w:ascii="Sylfaen" w:hAnsi="Sylfaen"/>
          <w:lang w:val="ka-GE"/>
        </w:rPr>
        <w:t>აივ</w:t>
      </w:r>
      <w:r>
        <w:rPr>
          <w:rFonts w:ascii="Sylfaen" w:hAnsi="Sylfaen"/>
          <w:lang w:val="ka-GE"/>
        </w:rPr>
        <w:t>-</w:t>
      </w:r>
      <w:r w:rsidR="003E5DC3" w:rsidRPr="00626D40">
        <w:rPr>
          <w:rFonts w:ascii="Sylfaen" w:hAnsi="Sylfaen"/>
          <w:lang w:val="ka-GE"/>
        </w:rPr>
        <w:t xml:space="preserve">ზე ტესტირებული </w:t>
      </w:r>
      <w:r>
        <w:rPr>
          <w:rFonts w:ascii="Sylfaen" w:hAnsi="Sylfaen"/>
          <w:lang w:val="ka-GE"/>
        </w:rPr>
        <w:t xml:space="preserve">და </w:t>
      </w:r>
      <w:r w:rsidRPr="00626D40">
        <w:rPr>
          <w:rFonts w:ascii="Sylfaen" w:hAnsi="Sylfaen"/>
          <w:lang w:val="ka-GE"/>
        </w:rPr>
        <w:t xml:space="preserve">აივ ინფიცირებული </w:t>
      </w:r>
      <w:r w:rsidR="003E5DC3" w:rsidRPr="00626D40">
        <w:rPr>
          <w:rFonts w:ascii="Sylfaen" w:hAnsi="Sylfaen"/>
          <w:lang w:val="ka-GE"/>
        </w:rPr>
        <w:t>ორსულების რაოდენობა</w:t>
      </w:r>
      <w:r w:rsidR="00FB17E9">
        <w:rPr>
          <w:rFonts w:ascii="Sylfaen" w:hAnsi="Sylfaen"/>
          <w:lang w:val="ka-GE"/>
        </w:rPr>
        <w:t xml:space="preserve">, </w:t>
      </w:r>
      <w:r w:rsidR="003E5DC3" w:rsidRPr="00626D40">
        <w:rPr>
          <w:rFonts w:ascii="Sylfaen" w:hAnsi="Sylfaen"/>
          <w:lang w:val="ka-GE"/>
        </w:rPr>
        <w:t>ახალშობილების რაოდენობა</w:t>
      </w:r>
      <w:r w:rsidR="00FB17E9">
        <w:rPr>
          <w:rFonts w:ascii="Sylfaen" w:hAnsi="Sylfaen"/>
          <w:lang w:val="ka-GE"/>
        </w:rPr>
        <w:t xml:space="preserve"> და სხვა.</w:t>
      </w:r>
      <w:r w:rsidR="0029308D">
        <w:rPr>
          <w:rFonts w:ascii="Sylfaen" w:hAnsi="Sylfaen"/>
          <w:lang w:val="ka-GE"/>
        </w:rPr>
        <w:t xml:space="preserve"> </w:t>
      </w:r>
      <w:r w:rsidR="00FB17E9">
        <w:rPr>
          <w:rFonts w:ascii="Sylfaen" w:hAnsi="Sylfaen"/>
          <w:lang w:val="ka-GE"/>
        </w:rPr>
        <w:t>მონაცემების შეტანის შემდეგ</w:t>
      </w:r>
      <w:r w:rsidR="0029308D">
        <w:rPr>
          <w:rFonts w:ascii="Sylfaen" w:hAnsi="Sylfaen"/>
        </w:rPr>
        <w:t xml:space="preserve"> </w:t>
      </w:r>
      <w:r w:rsidR="0029308D">
        <w:rPr>
          <w:rFonts w:ascii="Sylfaen" w:hAnsi="Sylfaen"/>
          <w:lang w:val="ka-GE"/>
        </w:rPr>
        <w:t xml:space="preserve">ხდება გარკვეული პარამეტრების მისადაგება. პარამეტრთა უმეტესობა მოცემულია ავტომატურად, პროგრამის მიერ და არ მოითხოვს დამატებით გასწორებას და/ან შეცვლას. </w:t>
      </w:r>
      <w:r w:rsidR="0029308D" w:rsidRPr="00FB17E9">
        <w:rPr>
          <w:rFonts w:ascii="Sylfaen" w:hAnsi="Sylfaen"/>
          <w:lang w:val="ka-GE"/>
        </w:rPr>
        <w:t>ზოგჯერ საჭიროა გარკევეული პარამ</w:t>
      </w:r>
      <w:r w:rsidR="003717BD">
        <w:rPr>
          <w:rFonts w:ascii="Sylfaen" w:hAnsi="Sylfaen"/>
          <w:lang w:val="ka-GE"/>
        </w:rPr>
        <w:t>ე</w:t>
      </w:r>
      <w:r w:rsidR="0029308D" w:rsidRPr="00FB17E9">
        <w:rPr>
          <w:rFonts w:ascii="Sylfaen" w:hAnsi="Sylfaen"/>
          <w:lang w:val="ka-GE"/>
        </w:rPr>
        <w:t>ტრების გასწორება გაიდლაინის მიხედვით</w:t>
      </w:r>
      <w:r w:rsidR="0029308D">
        <w:rPr>
          <w:rFonts w:ascii="Sylfaen" w:hAnsi="Sylfaen"/>
          <w:lang w:val="ka-GE"/>
        </w:rPr>
        <w:t>. ე</w:t>
      </w:r>
      <w:r w:rsidR="003717BD">
        <w:rPr>
          <w:rFonts w:ascii="Sylfaen" w:hAnsi="Sylfaen"/>
          <w:lang w:val="ka-GE"/>
        </w:rPr>
        <w:t>ქ</w:t>
      </w:r>
      <w:r w:rsidR="0029308D">
        <w:rPr>
          <w:rFonts w:ascii="Sylfaen" w:hAnsi="Sylfaen"/>
          <w:lang w:val="ka-GE"/>
        </w:rPr>
        <w:t xml:space="preserve">სპერტების რეკომენდაციების გათვალისწინებითა და მათთან შეთანხმებით ხდება მათი მოდიფიცირება, რაც გავლენას ახდენს შემდგომ გამოსავალ ცვლადებზე. </w:t>
      </w:r>
      <w:r w:rsidR="003E5DC3" w:rsidRPr="00FB17E9">
        <w:rPr>
          <w:rFonts w:ascii="Sylfaen" w:hAnsi="Sylfaen"/>
          <w:lang w:val="ka-GE"/>
        </w:rPr>
        <w:t>ზოგან საჭიროა მომავალი წლების საპროგნოზო ან სამიზნე რაოდენობების შეტანა:</w:t>
      </w:r>
      <w:r w:rsidR="0029308D">
        <w:rPr>
          <w:rFonts w:ascii="Sylfaen" w:hAnsi="Sylfaen"/>
          <w:lang w:val="ka-GE"/>
        </w:rPr>
        <w:t xml:space="preserve"> მაგალითად </w:t>
      </w:r>
      <w:r w:rsidR="003E5DC3" w:rsidRPr="00FB17E9">
        <w:rPr>
          <w:rFonts w:ascii="Sylfaen" w:hAnsi="Sylfaen"/>
          <w:lang w:val="ka-GE"/>
        </w:rPr>
        <w:t>აივ ინციდენტობის მაჩვენებელი</w:t>
      </w:r>
      <w:r w:rsidR="0029308D">
        <w:rPr>
          <w:rFonts w:ascii="Sylfaen" w:hAnsi="Sylfaen"/>
          <w:lang w:val="ka-GE"/>
        </w:rPr>
        <w:t xml:space="preserve">, რომელიც შესაძლებელია ეროვნული სტრატეგიული გეგმის შესაბამისად შევიდეს </w:t>
      </w:r>
      <w:r w:rsidR="003E5DC3" w:rsidRPr="00FB17E9">
        <w:rPr>
          <w:rFonts w:ascii="Sylfaen" w:hAnsi="Sylfaen"/>
          <w:lang w:val="ka-GE"/>
        </w:rPr>
        <w:t xml:space="preserve">(სამიზნე </w:t>
      </w:r>
      <w:r w:rsidR="003E5DC3" w:rsidRPr="00FB17E9">
        <w:rPr>
          <w:rFonts w:ascii="Sylfaen" w:hAnsi="Sylfaen"/>
          <w:lang w:val="ka-GE"/>
        </w:rPr>
        <w:lastRenderedPageBreak/>
        <w:t>0,016 , 2025 წ.)</w:t>
      </w:r>
      <w:r w:rsidR="0029308D">
        <w:rPr>
          <w:rFonts w:ascii="Sylfaen" w:hAnsi="Sylfaen"/>
          <w:lang w:val="ka-GE"/>
        </w:rPr>
        <w:t xml:space="preserve">; </w:t>
      </w:r>
      <w:r w:rsidR="003E5DC3" w:rsidRPr="00FB17E9">
        <w:rPr>
          <w:rFonts w:ascii="Sylfaen" w:hAnsi="Sylfaen"/>
          <w:lang w:val="ka-GE"/>
        </w:rPr>
        <w:t>არვ მკურნალობაზე ასაყვანი დაგეგმილი რაოდენობები (აივ ინფიცირებულთა 90 %</w:t>
      </w:r>
      <w:r w:rsidR="00FD6B90">
        <w:rPr>
          <w:rFonts w:ascii="Sylfaen" w:hAnsi="Sylfaen"/>
          <w:lang w:val="ka-GE"/>
        </w:rPr>
        <w:t xml:space="preserve"> [ინფიცირებულთა სავარაუდო მაჩვენებლიდან]</w:t>
      </w:r>
      <w:r w:rsidR="003E5DC3" w:rsidRPr="00FB17E9">
        <w:rPr>
          <w:rFonts w:ascii="Sylfaen" w:hAnsi="Sylfaen"/>
          <w:lang w:val="ka-GE"/>
        </w:rPr>
        <w:t>, 2025 წ</w:t>
      </w:r>
      <w:r w:rsidR="0029308D">
        <w:rPr>
          <w:rFonts w:ascii="Sylfaen" w:hAnsi="Sylfaen"/>
          <w:lang w:val="ka-GE"/>
        </w:rPr>
        <w:t xml:space="preserve">.); </w:t>
      </w:r>
      <w:r w:rsidR="003E5DC3" w:rsidRPr="00FB17E9">
        <w:rPr>
          <w:rFonts w:ascii="Sylfaen" w:hAnsi="Sylfaen"/>
          <w:lang w:val="ka-GE"/>
        </w:rPr>
        <w:t xml:space="preserve">აივ ინფექციის გადაცემის პრევენცია არვ-ზე მყოფებს შორის </w:t>
      </w:r>
      <w:r w:rsidR="0029308D">
        <w:rPr>
          <w:rFonts w:ascii="Sylfaen" w:hAnsi="Sylfaen"/>
          <w:lang w:val="ka-GE"/>
        </w:rPr>
        <w:t>(</w:t>
      </w:r>
      <w:r w:rsidR="003E5DC3" w:rsidRPr="00FB17E9">
        <w:rPr>
          <w:rFonts w:ascii="Sylfaen" w:hAnsi="Sylfaen"/>
          <w:lang w:val="ka-GE"/>
        </w:rPr>
        <w:t>95%)</w:t>
      </w:r>
      <w:r w:rsidR="0029308D">
        <w:rPr>
          <w:rFonts w:ascii="Sylfaen" w:hAnsi="Sylfaen"/>
          <w:lang w:val="ka-GE"/>
        </w:rPr>
        <w:t xml:space="preserve"> და ა.შ</w:t>
      </w:r>
      <w:r w:rsidR="003E5DC3" w:rsidRPr="00FB17E9">
        <w:rPr>
          <w:rFonts w:ascii="Sylfaen" w:hAnsi="Sylfaen"/>
          <w:lang w:val="ka-GE"/>
        </w:rPr>
        <w:t>.</w:t>
      </w:r>
    </w:p>
    <w:p w:rsidR="005C13CB" w:rsidRDefault="00FD6B90" w:rsidP="00FD6B90">
      <w:pPr>
        <w:rPr>
          <w:rFonts w:ascii="Sylfaen" w:hAnsi="Sylfaen"/>
          <w:lang w:val="ka-GE"/>
        </w:rPr>
      </w:pPr>
      <w:r>
        <w:rPr>
          <w:rFonts w:ascii="Sylfaen" w:hAnsi="Sylfaen"/>
          <w:lang w:val="ka-GE"/>
        </w:rPr>
        <w:t>ბ-ნმა ოთარმა ასევ</w:t>
      </w:r>
      <w:r w:rsidR="005728D9">
        <w:rPr>
          <w:rFonts w:ascii="Sylfaen" w:hAnsi="Sylfaen"/>
          <w:lang w:val="ka-GE"/>
        </w:rPr>
        <w:t>ე</w:t>
      </w:r>
      <w:r>
        <w:rPr>
          <w:rFonts w:ascii="Sylfaen" w:hAnsi="Sylfaen"/>
          <w:lang w:val="ka-GE"/>
        </w:rPr>
        <w:t xml:space="preserve"> ისაუბრა შეფასების პროცესზე: თავდაპირველად გაეროს შიდსის პროგრამის მიერ ხდება ექსპერტების მოწვევა და </w:t>
      </w:r>
      <w:r w:rsidR="003E5DC3" w:rsidRPr="00FD6B90">
        <w:rPr>
          <w:rFonts w:ascii="Sylfaen" w:hAnsi="Sylfaen"/>
          <w:lang w:val="ka-GE"/>
        </w:rPr>
        <w:t>ქვეყნის ექსპერტები ესწრებიან საერთაშორისო შეხვედრას</w:t>
      </w:r>
      <w:r>
        <w:rPr>
          <w:rFonts w:ascii="Sylfaen" w:hAnsi="Sylfaen"/>
          <w:lang w:val="ka-GE"/>
        </w:rPr>
        <w:t xml:space="preserve">, სადაც ხდება მათი გადამზადება. შემდეგ </w:t>
      </w:r>
      <w:r w:rsidR="003E5DC3" w:rsidRPr="00FD6B90">
        <w:rPr>
          <w:rFonts w:ascii="Sylfaen" w:hAnsi="Sylfaen"/>
          <w:lang w:val="ka-GE"/>
        </w:rPr>
        <w:t>ექსპერტები ამზადებენ ქვეყნის მონაცემთა ფაილს</w:t>
      </w:r>
      <w:r>
        <w:rPr>
          <w:rFonts w:ascii="Sylfaen" w:hAnsi="Sylfaen"/>
          <w:lang w:val="ka-GE"/>
        </w:rPr>
        <w:t xml:space="preserve"> (ამჟამად მიმდინარე პროცესია და შედეგები თითქმის უკვე მზად არის და ხდება ქვეყნის შიგნით შეთანხმება). </w:t>
      </w:r>
      <w:r w:rsidR="003E5DC3" w:rsidRPr="00FD6B90">
        <w:rPr>
          <w:rFonts w:ascii="Sylfaen" w:hAnsi="Sylfaen"/>
          <w:lang w:val="ka-GE"/>
        </w:rPr>
        <w:t>შეფასების საბოლოო ფაილი გადაეცემა UNAIDS</w:t>
      </w:r>
      <w:r>
        <w:rPr>
          <w:rFonts w:ascii="Sylfaen" w:hAnsi="Sylfaen"/>
          <w:lang w:val="ka-GE"/>
        </w:rPr>
        <w:t>-ის</w:t>
      </w:r>
      <w:r w:rsidR="003E5DC3" w:rsidRPr="00FD6B90">
        <w:rPr>
          <w:rFonts w:ascii="Sylfaen" w:hAnsi="Sylfaen"/>
          <w:lang w:val="ka-GE"/>
        </w:rPr>
        <w:t xml:space="preserve"> ექსპერტებს საბოლოო შეთანხმებისთვის</w:t>
      </w:r>
      <w:r>
        <w:rPr>
          <w:rFonts w:ascii="Sylfaen" w:hAnsi="Sylfaen"/>
          <w:lang w:val="ka-GE"/>
        </w:rPr>
        <w:t xml:space="preserve"> (გაივლის იგივე პროცესებს და მოხდება ვალიდაცია). შემდგომ </w:t>
      </w:r>
      <w:r w:rsidR="003E5DC3" w:rsidRPr="00FD6B90">
        <w:rPr>
          <w:rFonts w:ascii="Sylfaen" w:hAnsi="Sylfaen"/>
          <w:lang w:val="ka-GE"/>
        </w:rPr>
        <w:t>საბოლო</w:t>
      </w:r>
      <w:r w:rsidR="003717BD">
        <w:rPr>
          <w:rFonts w:ascii="Sylfaen" w:hAnsi="Sylfaen"/>
          <w:lang w:val="ka-GE"/>
        </w:rPr>
        <w:t>ო</w:t>
      </w:r>
      <w:r w:rsidR="003E5DC3" w:rsidRPr="00FD6B90">
        <w:rPr>
          <w:rFonts w:ascii="Sylfaen" w:hAnsi="Sylfaen"/>
          <w:lang w:val="ka-GE"/>
        </w:rPr>
        <w:t xml:space="preserve"> მონაცემები UNAIDS-</w:t>
      </w:r>
      <w:r>
        <w:rPr>
          <w:rFonts w:ascii="Sylfaen" w:hAnsi="Sylfaen"/>
          <w:lang w:val="ka-GE"/>
        </w:rPr>
        <w:t>ი</w:t>
      </w:r>
      <w:r w:rsidR="003E5DC3" w:rsidRPr="00FD6B90">
        <w:rPr>
          <w:rFonts w:ascii="Sylfaen" w:hAnsi="Sylfaen"/>
          <w:lang w:val="ka-GE"/>
        </w:rPr>
        <w:t xml:space="preserve">დან თანხმდება ქვეყნის ექსპერტებთან </w:t>
      </w:r>
      <w:r>
        <w:rPr>
          <w:rFonts w:ascii="Sylfaen" w:hAnsi="Sylfaen"/>
          <w:lang w:val="ka-GE"/>
        </w:rPr>
        <w:t xml:space="preserve">და </w:t>
      </w:r>
      <w:r w:rsidR="003E5DC3" w:rsidRPr="00FD6B90">
        <w:rPr>
          <w:rFonts w:ascii="Sylfaen" w:hAnsi="Sylfaen"/>
          <w:lang w:val="ka-GE"/>
        </w:rPr>
        <w:t xml:space="preserve">მზადდება </w:t>
      </w:r>
      <w:r>
        <w:rPr>
          <w:rFonts w:ascii="Sylfaen" w:hAnsi="Sylfaen"/>
          <w:lang w:val="ka-GE"/>
        </w:rPr>
        <w:t xml:space="preserve">შესაბამისი </w:t>
      </w:r>
      <w:r w:rsidR="003E5DC3" w:rsidRPr="00FD6B90">
        <w:rPr>
          <w:rFonts w:ascii="Sylfaen" w:hAnsi="Sylfaen"/>
          <w:lang w:val="ka-GE"/>
        </w:rPr>
        <w:t>ანგარიში</w:t>
      </w:r>
      <w:r>
        <w:rPr>
          <w:rFonts w:ascii="Sylfaen" w:hAnsi="Sylfaen"/>
          <w:lang w:val="ka-GE"/>
        </w:rPr>
        <w:t>.</w:t>
      </w:r>
      <w:r w:rsidR="003E5DC3" w:rsidRPr="00FD6B90">
        <w:rPr>
          <w:rFonts w:ascii="Sylfaen" w:hAnsi="Sylfaen"/>
          <w:lang w:val="ka-GE"/>
        </w:rPr>
        <w:t xml:space="preserve"> </w:t>
      </w:r>
      <w:r w:rsidR="003E5DC3" w:rsidRPr="00FD6B90">
        <w:rPr>
          <w:rFonts w:ascii="Sylfaen" w:hAnsi="Sylfaen"/>
          <w:lang w:val="ka-GE"/>
        </w:rPr>
        <w:tab/>
      </w:r>
    </w:p>
    <w:p w:rsidR="004F73A9" w:rsidRDefault="005728D9" w:rsidP="003F4459">
      <w:pPr>
        <w:rPr>
          <w:rFonts w:ascii="Sylfaen" w:hAnsi="Sylfaen"/>
          <w:lang w:val="ka-GE"/>
        </w:rPr>
      </w:pPr>
      <w:r>
        <w:rPr>
          <w:rFonts w:ascii="Sylfaen" w:hAnsi="Sylfaen"/>
          <w:lang w:val="ka-GE"/>
        </w:rPr>
        <w:t>ბ-ნმა ოთარმა მოკლედ მიმოიხილა აივ/შიდსის ეპიდემიოლოგიური სურათი საქართველოში</w:t>
      </w:r>
      <w:r w:rsidR="00140E3C">
        <w:rPr>
          <w:rFonts w:ascii="Sylfaen" w:hAnsi="Sylfaen"/>
          <w:lang w:val="ka-GE"/>
        </w:rPr>
        <w:t xml:space="preserve"> </w:t>
      </w:r>
      <w:r w:rsidR="00140E3C" w:rsidRPr="00247E55">
        <w:rPr>
          <w:rFonts w:ascii="Sylfaen" w:hAnsi="Sylfaen"/>
          <w:lang w:val="ka-GE"/>
        </w:rPr>
        <w:t>და</w:t>
      </w:r>
      <w:r w:rsidR="00140E3C">
        <w:rPr>
          <w:rFonts w:ascii="Sylfaen" w:hAnsi="Sylfaen"/>
          <w:lang w:val="ka-GE"/>
        </w:rPr>
        <w:t xml:space="preserve"> წარმოადგინა</w:t>
      </w:r>
      <w:r>
        <w:rPr>
          <w:rFonts w:ascii="Sylfaen" w:hAnsi="Sylfaen"/>
          <w:lang w:val="ka-GE"/>
        </w:rPr>
        <w:t xml:space="preserve"> </w:t>
      </w:r>
      <w:r w:rsidR="00140E3C">
        <w:rPr>
          <w:rFonts w:ascii="Sylfaen" w:hAnsi="Sylfaen"/>
          <w:lang w:val="ka-GE"/>
        </w:rPr>
        <w:t>მონაცემები</w:t>
      </w:r>
      <w:r>
        <w:rPr>
          <w:rFonts w:ascii="Sylfaen" w:hAnsi="Sylfaen"/>
          <w:lang w:val="ka-GE"/>
        </w:rPr>
        <w:t>, რომელთა შეტანაც მოხდა პროგრამაში (სულ რეგისტრირებული შემთხვევების რაოდენობა 8204; გარდაცვლილი - 1645; შიდსი განუვით</w:t>
      </w:r>
      <w:r w:rsidR="003717BD">
        <w:rPr>
          <w:rFonts w:ascii="Sylfaen" w:hAnsi="Sylfaen"/>
          <w:lang w:val="ka-GE"/>
        </w:rPr>
        <w:t>ა</w:t>
      </w:r>
      <w:r>
        <w:rPr>
          <w:rFonts w:ascii="Sylfaen" w:hAnsi="Sylfaen"/>
          <w:lang w:val="ka-GE"/>
        </w:rPr>
        <w:t xml:space="preserve">რდა - 4271; </w:t>
      </w:r>
      <w:r w:rsidRPr="005728D9">
        <w:rPr>
          <w:rFonts w:ascii="Sylfaen" w:hAnsi="Sylfaen"/>
          <w:lang w:val="ka-GE"/>
        </w:rPr>
        <w:t xml:space="preserve">რეგისტრირებული შემთხვევების დინამიკა წლების მიხედვით, როგორც ახლად რეგისტრირებული </w:t>
      </w:r>
      <w:r w:rsidR="00140E3C">
        <w:rPr>
          <w:rFonts w:ascii="Sylfaen" w:hAnsi="Sylfaen"/>
          <w:lang w:val="ka-GE"/>
        </w:rPr>
        <w:t xml:space="preserve">ისე კუმულაციური </w:t>
      </w:r>
      <w:r w:rsidRPr="005728D9">
        <w:rPr>
          <w:rFonts w:ascii="Sylfaen" w:hAnsi="Sylfaen"/>
          <w:lang w:val="ka-GE"/>
        </w:rPr>
        <w:t>შემთხვევები</w:t>
      </w:r>
      <w:r w:rsidR="00140E3C">
        <w:rPr>
          <w:rFonts w:ascii="Sylfaen" w:hAnsi="Sylfaen"/>
          <w:lang w:val="ka-GE"/>
        </w:rPr>
        <w:t xml:space="preserve">, ასევე </w:t>
      </w:r>
      <w:r>
        <w:rPr>
          <w:rFonts w:ascii="Sylfaen" w:hAnsi="Sylfaen"/>
          <w:lang w:val="ka-GE"/>
        </w:rPr>
        <w:t>რეგისტრირებული ცოცხალი და ხელმისაწვდომი შემთხვევ</w:t>
      </w:r>
      <w:r w:rsidR="003717BD">
        <w:rPr>
          <w:rFonts w:ascii="Sylfaen" w:hAnsi="Sylfaen"/>
          <w:lang w:val="ka-GE"/>
        </w:rPr>
        <w:t>ე</w:t>
      </w:r>
      <w:r>
        <w:rPr>
          <w:rFonts w:ascii="Sylfaen" w:hAnsi="Sylfaen"/>
          <w:lang w:val="ka-GE"/>
        </w:rPr>
        <w:t>ბი</w:t>
      </w:r>
      <w:r w:rsidRPr="005728D9">
        <w:rPr>
          <w:rFonts w:ascii="Sylfaen" w:hAnsi="Sylfaen"/>
          <w:lang w:val="ka-GE"/>
        </w:rPr>
        <w:t xml:space="preserve">; </w:t>
      </w:r>
      <w:r>
        <w:rPr>
          <w:rFonts w:ascii="Sylfaen" w:hAnsi="Sylfaen"/>
          <w:lang w:val="ka-GE"/>
        </w:rPr>
        <w:t>დინ</w:t>
      </w:r>
      <w:r w:rsidR="003717BD">
        <w:rPr>
          <w:rFonts w:ascii="Sylfaen" w:hAnsi="Sylfaen"/>
          <w:lang w:val="ka-GE"/>
        </w:rPr>
        <w:t>ა</w:t>
      </w:r>
      <w:r>
        <w:rPr>
          <w:rFonts w:ascii="Sylfaen" w:hAnsi="Sylfaen"/>
          <w:lang w:val="ka-GE"/>
        </w:rPr>
        <w:t>მიკა სქესის მიხედვით, გადაცემის გზების მიხედვით).</w:t>
      </w:r>
      <w:r w:rsidR="00140E3C">
        <w:rPr>
          <w:rFonts w:ascii="Sylfaen" w:hAnsi="Sylfaen"/>
          <w:lang w:val="ka-GE"/>
        </w:rPr>
        <w:t xml:space="preserve"> შემდეგ მან წარმოადგინა პროგრამის გამომავალი შედეგები 2019 წლისთვის (ეს არის </w:t>
      </w:r>
      <w:r w:rsidR="003717BD">
        <w:rPr>
          <w:rFonts w:ascii="Sylfaen" w:hAnsi="Sylfaen"/>
          <w:lang w:val="ka-GE"/>
        </w:rPr>
        <w:t>საან</w:t>
      </w:r>
      <w:r w:rsidR="00140E3C">
        <w:rPr>
          <w:rFonts w:ascii="Sylfaen" w:hAnsi="Sylfaen"/>
          <w:lang w:val="ka-GE"/>
        </w:rPr>
        <w:t>გ</w:t>
      </w:r>
      <w:r w:rsidR="003717BD">
        <w:rPr>
          <w:rFonts w:ascii="Sylfaen" w:hAnsi="Sylfaen"/>
          <w:lang w:val="ka-GE"/>
        </w:rPr>
        <w:t>ა</w:t>
      </w:r>
      <w:r w:rsidR="00140E3C">
        <w:rPr>
          <w:rFonts w:ascii="Sylfaen" w:hAnsi="Sylfaen"/>
          <w:lang w:val="ka-GE"/>
        </w:rPr>
        <w:t xml:space="preserve">რიშო პერიოდი, რომელიც წლევანდელ ანგარიშში დაფიქსირდება): (1) </w:t>
      </w:r>
      <w:r w:rsidR="00A444B5">
        <w:rPr>
          <w:rFonts w:ascii="Sylfaen" w:hAnsi="Sylfaen"/>
          <w:lang w:val="ka-GE"/>
        </w:rPr>
        <w:t xml:space="preserve">აივ კუმულაციური </w:t>
      </w:r>
      <w:r w:rsidR="00140E3C">
        <w:rPr>
          <w:rFonts w:ascii="Sylfaen" w:hAnsi="Sylfaen"/>
          <w:lang w:val="ka-GE"/>
        </w:rPr>
        <w:t xml:space="preserve">სავარაუდო </w:t>
      </w:r>
      <w:r w:rsidR="00A444B5">
        <w:rPr>
          <w:rFonts w:ascii="Sylfaen" w:hAnsi="Sylfaen"/>
          <w:lang w:val="ka-GE"/>
        </w:rPr>
        <w:t>შემთხვევები</w:t>
      </w:r>
      <w:r w:rsidR="00197470">
        <w:rPr>
          <w:rFonts w:ascii="Sylfaen" w:hAnsi="Sylfaen"/>
          <w:lang w:val="ka-GE"/>
        </w:rPr>
        <w:t>ს რაოდენობა</w:t>
      </w:r>
      <w:r w:rsidR="00A444B5">
        <w:rPr>
          <w:rFonts w:ascii="Sylfaen" w:hAnsi="Sylfaen"/>
          <w:lang w:val="ka-GE"/>
        </w:rPr>
        <w:t xml:space="preserve"> - </w:t>
      </w:r>
      <w:r w:rsidR="00140E3C">
        <w:rPr>
          <w:rFonts w:ascii="Sylfaen" w:hAnsi="Sylfaen"/>
          <w:lang w:val="ka-GE"/>
        </w:rPr>
        <w:t>9983</w:t>
      </w:r>
      <w:r w:rsidR="00A444B5">
        <w:rPr>
          <w:rFonts w:ascii="Sylfaen" w:hAnsi="Sylfaen"/>
          <w:lang w:val="ka-GE"/>
        </w:rPr>
        <w:t>, (2) ახალი შემთხვევების სავარაუდო რაოდენობა</w:t>
      </w:r>
      <w:r w:rsidR="00197470">
        <w:rPr>
          <w:rFonts w:ascii="Sylfaen" w:hAnsi="Sylfaen"/>
          <w:lang w:val="ka-GE"/>
        </w:rPr>
        <w:t xml:space="preserve"> -</w:t>
      </w:r>
      <w:r w:rsidR="00A444B5">
        <w:rPr>
          <w:rFonts w:ascii="Sylfaen" w:hAnsi="Sylfaen"/>
          <w:lang w:val="ka-GE"/>
        </w:rPr>
        <w:t xml:space="preserve"> 707; (3) </w:t>
      </w:r>
      <w:r w:rsidR="00A444B5" w:rsidRPr="00A444B5">
        <w:rPr>
          <w:rFonts w:ascii="Sylfaen" w:hAnsi="Sylfaen"/>
          <w:lang w:val="ka-GE"/>
        </w:rPr>
        <w:t>აივ კუმულაციური სავარაუდო შემთხვევები</w:t>
      </w:r>
      <w:r w:rsidR="00197470">
        <w:rPr>
          <w:rFonts w:ascii="Sylfaen" w:hAnsi="Sylfaen"/>
          <w:lang w:val="ka-GE"/>
        </w:rPr>
        <w:t>ს რაოდენობა</w:t>
      </w:r>
      <w:r w:rsidR="00A444B5" w:rsidRPr="00A444B5">
        <w:rPr>
          <w:rFonts w:ascii="Sylfaen" w:hAnsi="Sylfaen"/>
          <w:lang w:val="ka-GE"/>
        </w:rPr>
        <w:t xml:space="preserve"> სქესის მიხედვით</w:t>
      </w:r>
      <w:r w:rsidR="00A444B5">
        <w:rPr>
          <w:rFonts w:ascii="Sylfaen" w:hAnsi="Sylfaen"/>
          <w:lang w:val="ka-GE"/>
        </w:rPr>
        <w:t xml:space="preserve"> - უმრავლესობა კვლავაც მამაკაცები რჩება; (4) </w:t>
      </w:r>
      <w:r w:rsidR="00A444B5" w:rsidRPr="00A444B5">
        <w:rPr>
          <w:rFonts w:ascii="Sylfaen" w:hAnsi="Sylfaen"/>
          <w:lang w:val="ka-GE"/>
        </w:rPr>
        <w:t>აივ სავარაუდო შემთხვე</w:t>
      </w:r>
      <w:r w:rsidR="003717BD">
        <w:rPr>
          <w:rFonts w:ascii="Sylfaen" w:hAnsi="Sylfaen"/>
          <w:lang w:val="ka-GE"/>
        </w:rPr>
        <w:t>ვ</w:t>
      </w:r>
      <w:r w:rsidR="00A444B5" w:rsidRPr="00A444B5">
        <w:rPr>
          <w:rFonts w:ascii="Sylfaen" w:hAnsi="Sylfaen"/>
          <w:lang w:val="ka-GE"/>
        </w:rPr>
        <w:t xml:space="preserve">ების რაოდენობა ბავშვებში - 100-ზე ნაკლებია და შესაბამისობაშია რეალურ მოცემულობასთან; (5) შიდსთან დაკავშირებული სიკვდილობა - </w:t>
      </w:r>
      <w:r w:rsidR="00140E3C">
        <w:rPr>
          <w:rFonts w:ascii="Sylfaen" w:hAnsi="Sylfaen"/>
          <w:lang w:val="ka-GE"/>
        </w:rPr>
        <w:t>მნიშვნელოვან კლებას განიცდის დინამიკაში</w:t>
      </w:r>
      <w:r w:rsidR="00197470">
        <w:rPr>
          <w:rFonts w:ascii="Sylfaen" w:hAnsi="Sylfaen"/>
          <w:lang w:val="ka-GE"/>
        </w:rPr>
        <w:t xml:space="preserve"> და </w:t>
      </w:r>
      <w:r w:rsidR="00A444B5">
        <w:rPr>
          <w:rFonts w:ascii="Sylfaen" w:hAnsi="Sylfaen"/>
          <w:lang w:val="ka-GE"/>
        </w:rPr>
        <w:t xml:space="preserve">ზოგადად დაბალია არვ მკურნალობაზე მყოფ პირებში; (6) </w:t>
      </w:r>
      <w:r w:rsidR="00A444B5" w:rsidRPr="00A444B5">
        <w:rPr>
          <w:rFonts w:ascii="Sylfaen" w:hAnsi="Sylfaen"/>
          <w:lang w:val="ka-GE"/>
        </w:rPr>
        <w:t>აივ სავარაუდო შემთხვევების განაწილება რისკის ჯგუფების მიხედვით</w:t>
      </w:r>
      <w:r w:rsidR="00CE05D3">
        <w:rPr>
          <w:rFonts w:ascii="Sylfaen" w:hAnsi="Sylfaen"/>
          <w:lang w:val="ka-GE"/>
        </w:rPr>
        <w:t xml:space="preserve"> - ყველაზე დიდი წილი მსმ-ებზე მოდის, გარდა ამისა ნიმ-ების წილი დინამიკაში მცირდება. (7) </w:t>
      </w:r>
      <w:r w:rsidR="00CE05D3" w:rsidRPr="00CE05D3">
        <w:rPr>
          <w:rFonts w:ascii="Sylfaen" w:hAnsi="Sylfaen"/>
          <w:lang w:val="ka-GE"/>
        </w:rPr>
        <w:t>აივ დედიდან-შვილზე გადაცემის სავარაუდო შემთხვევები</w:t>
      </w:r>
      <w:r w:rsidR="00CE05D3">
        <w:rPr>
          <w:rFonts w:ascii="Sylfaen" w:hAnsi="Sylfaen"/>
          <w:lang w:val="ka-GE"/>
        </w:rPr>
        <w:t xml:space="preserve"> - 2019 წელს </w:t>
      </w:r>
      <w:r w:rsidR="00C61CB0">
        <w:rPr>
          <w:rFonts w:ascii="Sylfaen" w:hAnsi="Sylfaen"/>
          <w:lang w:val="ka-GE"/>
        </w:rPr>
        <w:t xml:space="preserve">სპექტრუმის მიხედვით </w:t>
      </w:r>
      <w:r w:rsidR="00CE05D3">
        <w:rPr>
          <w:rFonts w:ascii="Sylfaen" w:hAnsi="Sylfaen"/>
          <w:lang w:val="ka-GE"/>
        </w:rPr>
        <w:t>არის 64</w:t>
      </w:r>
      <w:r w:rsidR="00C61CB0">
        <w:rPr>
          <w:rFonts w:ascii="Sylfaen" w:hAnsi="Sylfaen"/>
          <w:lang w:val="ka-GE"/>
        </w:rPr>
        <w:t xml:space="preserve"> (თუმცა გარკვეულწილად ეს ციფრი არის </w:t>
      </w:r>
      <w:r w:rsidR="008A6236">
        <w:rPr>
          <w:rFonts w:ascii="Sylfaen" w:hAnsi="Sylfaen"/>
          <w:lang w:val="ka-GE"/>
        </w:rPr>
        <w:t>გადაჭ</w:t>
      </w:r>
      <w:r w:rsidR="003717BD">
        <w:rPr>
          <w:rFonts w:ascii="Sylfaen" w:hAnsi="Sylfaen"/>
          <w:lang w:val="ka-GE"/>
        </w:rPr>
        <w:t>ა</w:t>
      </w:r>
      <w:r w:rsidR="008A6236">
        <w:rPr>
          <w:rFonts w:ascii="Sylfaen" w:hAnsi="Sylfaen"/>
          <w:lang w:val="ka-GE"/>
        </w:rPr>
        <w:t>რბებული</w:t>
      </w:r>
      <w:r w:rsidR="00197470">
        <w:rPr>
          <w:rFonts w:ascii="Sylfaen" w:hAnsi="Sylfaen"/>
          <w:lang w:val="ka-GE"/>
        </w:rPr>
        <w:t xml:space="preserve">); </w:t>
      </w:r>
      <w:r w:rsidR="004F73A9">
        <w:rPr>
          <w:rFonts w:ascii="Sylfaen" w:hAnsi="Sylfaen"/>
          <w:lang w:val="ka-GE"/>
        </w:rPr>
        <w:t xml:space="preserve">(8) </w:t>
      </w:r>
      <w:r w:rsidR="00197470" w:rsidRPr="00197470">
        <w:rPr>
          <w:rFonts w:ascii="Sylfaen" w:hAnsi="Sylfaen"/>
          <w:lang w:val="ka-GE"/>
        </w:rPr>
        <w:t>აივ დედიდან-შვილზე გადაცემის სავარაუდო შემთხვევების მოცვა</w:t>
      </w:r>
      <w:r w:rsidR="00197470">
        <w:rPr>
          <w:rFonts w:ascii="Sylfaen" w:hAnsi="Sylfaen"/>
          <w:lang w:val="ka-GE"/>
        </w:rPr>
        <w:t xml:space="preserve"> - 61% (თუ გავითვალისწინებთ, დაავადებათა კონტროლის ეროვნული ცენტრის მონაცემებს, იმ ქალების მოცვა ტესტირებით, რომლებიც ორსულად არიან და აღრიცხვაზე იმყოფებიან, საკმაოდ მაღალია [90%-ზე მეტი], ასევე შიდსის ცენტრში აღრიცხვაზე მყოფ ორსულთა თითქმის 100% მოცულია მკურნალობით, </w:t>
      </w:r>
      <w:r w:rsidR="00197470" w:rsidRPr="00197470">
        <w:rPr>
          <w:rFonts w:ascii="Sylfaen" w:hAnsi="Sylfaen"/>
          <w:lang w:val="ka-GE"/>
        </w:rPr>
        <w:t>აივ დედიდან-შვილზე გადაცემის სავარაუდო შემთხვევების მოცვ</w:t>
      </w:r>
      <w:r w:rsidR="00197470">
        <w:rPr>
          <w:rFonts w:ascii="Sylfaen" w:hAnsi="Sylfaen"/>
          <w:lang w:val="ka-GE"/>
        </w:rPr>
        <w:t xml:space="preserve">ის მაჩვენებელი უფრო მაღალი უნდა იყოს). </w:t>
      </w:r>
      <w:r w:rsidR="00ED6240" w:rsidRPr="00ED6240">
        <w:rPr>
          <w:rFonts w:ascii="Sylfaen" w:hAnsi="Sylfaen"/>
          <w:lang w:val="ka-GE"/>
        </w:rPr>
        <w:t>არვ მკურნალობით მოცვის მაჩვენებელი</w:t>
      </w:r>
      <w:r w:rsidR="00ED6240">
        <w:rPr>
          <w:rFonts w:ascii="Sylfaen" w:hAnsi="Sylfaen"/>
          <w:lang w:val="ka-GE"/>
        </w:rPr>
        <w:t xml:space="preserve"> </w:t>
      </w:r>
      <w:r w:rsidR="00ED6240" w:rsidRPr="00ED6240">
        <w:rPr>
          <w:rFonts w:ascii="Sylfaen" w:hAnsi="Sylfaen"/>
          <w:lang w:val="ka-GE"/>
        </w:rPr>
        <w:t>ბავშვები (&lt;15) – 69%</w:t>
      </w:r>
      <w:r w:rsidR="00ED6240">
        <w:rPr>
          <w:rFonts w:ascii="Sylfaen" w:hAnsi="Sylfaen"/>
          <w:lang w:val="ka-GE"/>
        </w:rPr>
        <w:t xml:space="preserve"> (ეს ციფრიც უფრო მაღალი უნდა იყოს). </w:t>
      </w:r>
      <w:r w:rsidR="004F73A9">
        <w:rPr>
          <w:rFonts w:ascii="Sylfaen" w:hAnsi="Sylfaen"/>
          <w:lang w:val="ka-GE"/>
        </w:rPr>
        <w:t xml:space="preserve">ბ-ნმა ოთარმა </w:t>
      </w:r>
      <w:r w:rsidR="003717BD">
        <w:rPr>
          <w:rFonts w:ascii="Sylfaen" w:hAnsi="Sylfaen"/>
          <w:lang w:val="ka-GE"/>
        </w:rPr>
        <w:t>აღნიშნ</w:t>
      </w:r>
      <w:r w:rsidR="004F73A9">
        <w:rPr>
          <w:rFonts w:ascii="Sylfaen" w:hAnsi="Sylfaen"/>
          <w:lang w:val="ka-GE"/>
        </w:rPr>
        <w:t xml:space="preserve">ა, რომ ეს უკანასკნელი </w:t>
      </w:r>
      <w:r w:rsidR="00ED6240">
        <w:rPr>
          <w:rFonts w:ascii="Sylfaen" w:hAnsi="Sylfaen"/>
          <w:lang w:val="ka-GE"/>
        </w:rPr>
        <w:t>3 მონაცემი</w:t>
      </w:r>
      <w:r w:rsidR="004F73A9">
        <w:rPr>
          <w:rFonts w:ascii="Sylfaen" w:hAnsi="Sylfaen"/>
          <w:lang w:val="ka-GE"/>
        </w:rPr>
        <w:t xml:space="preserve"> საჭიროებს კიდევ დაზუსტებას, ექსპერტებთან კომუნიკაციას, მათთან ერთად განხილვასა და შესაბამისად გასწორებას. (9) </w:t>
      </w:r>
      <w:r w:rsidR="004F73A9" w:rsidRPr="003F4459">
        <w:rPr>
          <w:rFonts w:ascii="Sylfaen" w:hAnsi="Sylfaen"/>
          <w:lang w:val="ka-GE"/>
        </w:rPr>
        <w:t xml:space="preserve">არვ მკურნალობის </w:t>
      </w:r>
      <w:r w:rsidR="004F73A9" w:rsidRPr="003F4459">
        <w:rPr>
          <w:rFonts w:ascii="Sylfaen" w:hAnsi="Sylfaen"/>
          <w:lang w:val="ka-GE"/>
        </w:rPr>
        <w:lastRenderedPageBreak/>
        <w:t xml:space="preserve">გაანგარიშებული რაოდენობა - </w:t>
      </w:r>
      <w:r w:rsidR="003F4459">
        <w:rPr>
          <w:rFonts w:ascii="Sylfaen" w:hAnsi="Sylfaen"/>
          <w:lang w:val="ka-GE"/>
        </w:rPr>
        <w:t>9894</w:t>
      </w:r>
      <w:r w:rsidR="004F73A9" w:rsidRPr="003F4459">
        <w:rPr>
          <w:rFonts w:ascii="Sylfaen" w:hAnsi="Sylfaen"/>
          <w:lang w:val="ka-GE"/>
        </w:rPr>
        <w:t xml:space="preserve"> </w:t>
      </w:r>
      <w:r w:rsidR="003F4459">
        <w:rPr>
          <w:rFonts w:ascii="Sylfaen" w:hAnsi="Sylfaen"/>
          <w:lang w:val="ka-GE"/>
        </w:rPr>
        <w:t>(</w:t>
      </w:r>
      <w:r w:rsidR="004F73A9" w:rsidRPr="004F73A9">
        <w:rPr>
          <w:rFonts w:ascii="Sylfaen" w:hAnsi="Sylfaen"/>
          <w:lang w:val="ka-GE"/>
        </w:rPr>
        <w:t>ამ მონაცემს პროგრამა ითვლის სავარაუდო</w:t>
      </w:r>
      <w:r w:rsidR="003F4459">
        <w:rPr>
          <w:rFonts w:ascii="Sylfaen" w:hAnsi="Sylfaen"/>
          <w:lang w:val="ka-GE"/>
        </w:rPr>
        <w:t xml:space="preserve"> [</w:t>
      </w:r>
      <w:r w:rsidR="004F73A9">
        <w:rPr>
          <w:rFonts w:ascii="Sylfaen" w:hAnsi="Sylfaen"/>
          <w:lang w:val="ka-GE"/>
        </w:rPr>
        <w:t>და არა რეგისტრირებული</w:t>
      </w:r>
      <w:r w:rsidR="003F4459">
        <w:rPr>
          <w:rFonts w:ascii="Sylfaen" w:hAnsi="Sylfaen"/>
          <w:lang w:val="ka-GE"/>
        </w:rPr>
        <w:t>]</w:t>
      </w:r>
      <w:r w:rsidR="004F73A9" w:rsidRPr="004F73A9">
        <w:rPr>
          <w:rFonts w:ascii="Sylfaen" w:hAnsi="Sylfaen"/>
          <w:lang w:val="ka-GE"/>
        </w:rPr>
        <w:t xml:space="preserve"> შემთხვევების რაოდენობიდან და აქცენტს </w:t>
      </w:r>
      <w:r w:rsidR="003717BD">
        <w:rPr>
          <w:rFonts w:ascii="Sylfaen" w:hAnsi="Sylfaen"/>
          <w:lang w:val="ka-GE"/>
        </w:rPr>
        <w:t>ა</w:t>
      </w:r>
      <w:r w:rsidR="004F73A9" w:rsidRPr="004F73A9">
        <w:rPr>
          <w:rFonts w:ascii="Sylfaen" w:hAnsi="Sylfaen"/>
          <w:lang w:val="ka-GE"/>
        </w:rPr>
        <w:t>კეთებს 90%-იან მოცვაზე</w:t>
      </w:r>
      <w:r w:rsidR="003F4459">
        <w:rPr>
          <w:rFonts w:ascii="Sylfaen" w:hAnsi="Sylfaen"/>
          <w:lang w:val="ka-GE"/>
        </w:rPr>
        <w:t xml:space="preserve">). (10) </w:t>
      </w:r>
      <w:r w:rsidR="003F4459" w:rsidRPr="003F4459">
        <w:rPr>
          <w:rFonts w:ascii="Sylfaen" w:hAnsi="Sylfaen"/>
          <w:lang w:val="ka-GE"/>
        </w:rPr>
        <w:t>არვ მკურნალობით მოცვის მაჩვენებელი აივ სავარაუდო რაოდენობიდან</w:t>
      </w:r>
      <w:r w:rsidR="003F4459">
        <w:rPr>
          <w:rFonts w:ascii="Sylfaen" w:hAnsi="Sylfaen"/>
          <w:lang w:val="ka-GE"/>
        </w:rPr>
        <w:t xml:space="preserve"> - 51% (წინა წელთან შედარებით მნიშვნელოვანი გაუმჯობესებაა, თუმცა 90% მოცვას ჯერ კიდევ ჩამორჩება)</w:t>
      </w:r>
      <w:r w:rsidR="00ED6240">
        <w:rPr>
          <w:rFonts w:ascii="Sylfaen" w:hAnsi="Sylfaen"/>
          <w:lang w:val="ka-GE"/>
        </w:rPr>
        <w:t>.</w:t>
      </w:r>
    </w:p>
    <w:p w:rsidR="00ED6240" w:rsidRDefault="00ED6240" w:rsidP="003F4459">
      <w:pPr>
        <w:rPr>
          <w:rFonts w:ascii="Sylfaen" w:hAnsi="Sylfaen"/>
          <w:lang w:val="ka-GE"/>
        </w:rPr>
      </w:pPr>
      <w:r w:rsidRPr="00ED6240">
        <w:rPr>
          <w:rFonts w:ascii="Sylfaen" w:hAnsi="Sylfaen"/>
          <w:b/>
          <w:lang w:val="ka-GE"/>
        </w:rPr>
        <w:t>ქ-ნმა თამარ ზურაშვილმა,</w:t>
      </w:r>
      <w:r>
        <w:rPr>
          <w:rFonts w:ascii="Sylfaen" w:hAnsi="Sylfaen"/>
          <w:lang w:val="ka-GE"/>
        </w:rPr>
        <w:t xml:space="preserve"> პოლიტიკის და ადვოკატირების სპეციალისტმა, მადლობა გადაუხადა ბ-ნ ოთარს მოხსენებისთვის და სპექტრუმის შედეგების განსახილველად დისკუსია გახსნილად გამოაცხადა. </w:t>
      </w:r>
    </w:p>
    <w:p w:rsidR="00ED6240" w:rsidRDefault="003577DE" w:rsidP="003F4459">
      <w:pPr>
        <w:rPr>
          <w:rFonts w:ascii="Sylfaen" w:hAnsi="Sylfaen"/>
          <w:lang w:val="ka-GE"/>
        </w:rPr>
      </w:pPr>
      <w:r w:rsidRPr="004C4D18">
        <w:rPr>
          <w:rFonts w:ascii="Sylfaen" w:hAnsi="Sylfaen"/>
          <w:b/>
          <w:lang w:val="ka-GE"/>
        </w:rPr>
        <w:t xml:space="preserve">ქ-ნმა </w:t>
      </w:r>
      <w:r w:rsidR="00ED6240" w:rsidRPr="004C4D18">
        <w:rPr>
          <w:rFonts w:ascii="Sylfaen" w:hAnsi="Sylfaen"/>
          <w:b/>
          <w:lang w:val="ka-GE"/>
        </w:rPr>
        <w:t>მზია</w:t>
      </w:r>
      <w:r w:rsidRPr="004C4D18">
        <w:rPr>
          <w:rFonts w:ascii="Sylfaen" w:hAnsi="Sylfaen"/>
          <w:b/>
          <w:lang w:val="ka-GE"/>
        </w:rPr>
        <w:t xml:space="preserve"> ტაბატაძემ</w:t>
      </w:r>
      <w:r w:rsidR="00E538A4">
        <w:rPr>
          <w:rFonts w:ascii="Sylfaen" w:hAnsi="Sylfaen"/>
          <w:b/>
          <w:lang w:val="ka-GE"/>
        </w:rPr>
        <w:t xml:space="preserve">, </w:t>
      </w:r>
      <w:r w:rsidR="00E538A4" w:rsidRPr="00E538A4">
        <w:rPr>
          <w:rFonts w:ascii="Sylfaen" w:hAnsi="Sylfaen"/>
          <w:lang w:val="ka-GE"/>
        </w:rPr>
        <w:t xml:space="preserve">აივ/შიდსის </w:t>
      </w:r>
      <w:r w:rsidR="00E538A4">
        <w:rPr>
          <w:rFonts w:ascii="Sylfaen" w:hAnsi="Sylfaen"/>
          <w:lang w:val="ka-GE"/>
        </w:rPr>
        <w:t>ექსპერტმა</w:t>
      </w:r>
      <w:r w:rsidR="00E538A4" w:rsidRPr="00E538A4">
        <w:rPr>
          <w:rFonts w:ascii="Sylfaen" w:hAnsi="Sylfaen"/>
          <w:lang w:val="ka-GE"/>
        </w:rPr>
        <w:t xml:space="preserve">, ა/ო ალტერნატივა </w:t>
      </w:r>
      <w:r w:rsidR="00E538A4">
        <w:rPr>
          <w:rFonts w:ascii="Sylfaen" w:hAnsi="Sylfaen"/>
          <w:lang w:val="ka-GE"/>
        </w:rPr>
        <w:t>ჯ</w:t>
      </w:r>
      <w:r w:rsidR="00E538A4" w:rsidRPr="00E538A4">
        <w:rPr>
          <w:rFonts w:ascii="Sylfaen" w:hAnsi="Sylfaen"/>
          <w:lang w:val="ka-GE"/>
        </w:rPr>
        <w:t xml:space="preserve">ორჯიას </w:t>
      </w:r>
      <w:r w:rsidR="00E538A4">
        <w:rPr>
          <w:rFonts w:ascii="Sylfaen" w:hAnsi="Sylfaen"/>
          <w:lang w:val="ka-GE"/>
        </w:rPr>
        <w:t>წარმომადგენელმა</w:t>
      </w:r>
      <w:r w:rsidR="00E538A4" w:rsidRPr="00E538A4">
        <w:rPr>
          <w:rFonts w:ascii="Sylfaen" w:hAnsi="Sylfaen"/>
          <w:lang w:val="ka-GE"/>
        </w:rPr>
        <w:t>,</w:t>
      </w:r>
      <w:r w:rsidR="00E538A4">
        <w:rPr>
          <w:rFonts w:ascii="Sylfaen" w:hAnsi="Sylfaen"/>
          <w:b/>
          <w:lang w:val="ka-GE"/>
        </w:rPr>
        <w:t xml:space="preserve"> </w:t>
      </w:r>
      <w:r w:rsidR="005C67D7">
        <w:rPr>
          <w:rFonts w:ascii="Sylfaen" w:hAnsi="Sylfaen"/>
          <w:lang w:val="ka-GE"/>
        </w:rPr>
        <w:t>ორ საკითხზე გაამახვილა ყურადღება. (1) მონაცემების თანახმად ახალ შემთხვევებში გადაცემის წამყვანი გზა ჰეტეროსექსუალურია, თუმცა საინტერესოა, როგორია</w:t>
      </w:r>
      <w:r w:rsidR="00D51CF6">
        <w:rPr>
          <w:rFonts w:ascii="Sylfaen" w:hAnsi="Sylfaen"/>
          <w:lang w:val="ka-GE"/>
        </w:rPr>
        <w:t xml:space="preserve"> </w:t>
      </w:r>
      <w:r w:rsidR="005C67D7">
        <w:rPr>
          <w:rFonts w:ascii="Sylfaen" w:hAnsi="Sylfaen"/>
          <w:lang w:val="ka-GE"/>
        </w:rPr>
        <w:t>მათ შორის</w:t>
      </w:r>
      <w:r w:rsidR="00D51CF6">
        <w:rPr>
          <w:rFonts w:ascii="Sylfaen" w:hAnsi="Sylfaen"/>
          <w:lang w:val="ka-GE"/>
        </w:rPr>
        <w:t xml:space="preserve"> </w:t>
      </w:r>
      <w:r w:rsidR="005C67D7">
        <w:rPr>
          <w:rFonts w:ascii="Sylfaen" w:hAnsi="Sylfaen"/>
          <w:lang w:val="ka-GE"/>
        </w:rPr>
        <w:t xml:space="preserve">განაწილება სქესის მიხედვით. </w:t>
      </w:r>
      <w:r>
        <w:rPr>
          <w:rFonts w:ascii="Sylfaen" w:hAnsi="Sylfaen"/>
          <w:lang w:val="ka-GE"/>
        </w:rPr>
        <w:t>მისი აზრით, მათი უმეტესობა იქნება მამაკაცი და შესაძლოა მათში შედიოდნენ მსმ-ებიც, რომლებიც სტიგმის გამო უბრალოდ არ ამხელდნენ ამ ინფო</w:t>
      </w:r>
      <w:r w:rsidR="00D51CF6">
        <w:rPr>
          <w:rFonts w:ascii="Sylfaen" w:hAnsi="Sylfaen"/>
          <w:lang w:val="ka-GE"/>
        </w:rPr>
        <w:t>რ</w:t>
      </w:r>
      <w:r>
        <w:rPr>
          <w:rFonts w:ascii="Sylfaen" w:hAnsi="Sylfaen"/>
          <w:lang w:val="ka-GE"/>
        </w:rPr>
        <w:t>მაციას.</w:t>
      </w:r>
      <w:r w:rsidR="005C67D7">
        <w:rPr>
          <w:rFonts w:ascii="Sylfaen" w:hAnsi="Sylfaen"/>
          <w:lang w:val="ka-GE"/>
        </w:rPr>
        <w:t xml:space="preserve"> (2) მან ზოგადად გამოხატა წუხილი სპექტრუმთან დაკავშირებით, ვინაიდან ზუსტ ფორმულებზე, რომელსაც პროგრამა იყენებს გაანგარიშებისთვის, წვდომა არ არის. ქ-ნი მზიას აზრით, </w:t>
      </w:r>
      <w:r w:rsidR="004C4D18">
        <w:rPr>
          <w:rFonts w:ascii="Sylfaen" w:hAnsi="Sylfaen"/>
          <w:lang w:val="ka-GE"/>
        </w:rPr>
        <w:t xml:space="preserve">პროგრამის მიერ გათვლებში </w:t>
      </w:r>
      <w:r w:rsidR="005C67D7">
        <w:rPr>
          <w:rFonts w:ascii="Sylfaen" w:hAnsi="Sylfaen"/>
          <w:lang w:val="ka-GE"/>
        </w:rPr>
        <w:t>სამიზნეების გამოყენება</w:t>
      </w:r>
      <w:r w:rsidR="004C4D18">
        <w:rPr>
          <w:rFonts w:ascii="Sylfaen" w:hAnsi="Sylfaen"/>
          <w:lang w:val="ka-GE"/>
        </w:rPr>
        <w:t xml:space="preserve"> </w:t>
      </w:r>
      <w:r w:rsidR="005C67D7">
        <w:rPr>
          <w:rFonts w:ascii="Sylfaen" w:hAnsi="Sylfaen"/>
          <w:lang w:val="ka-GE"/>
        </w:rPr>
        <w:t xml:space="preserve">შესაძლოა იწვევდეს მიღებულ მონაცემთა ინფლაციას.   </w:t>
      </w:r>
      <w:r>
        <w:rPr>
          <w:rFonts w:ascii="Sylfaen" w:hAnsi="Sylfaen"/>
          <w:lang w:val="ka-GE"/>
        </w:rPr>
        <w:t xml:space="preserve">   </w:t>
      </w:r>
    </w:p>
    <w:p w:rsidR="00F51CB6" w:rsidRPr="00F51CB6" w:rsidRDefault="004C4D18" w:rsidP="004F73A9">
      <w:pPr>
        <w:rPr>
          <w:rFonts w:ascii="Sylfaen" w:hAnsi="Sylfaen"/>
          <w:lang w:val="ka-GE"/>
        </w:rPr>
      </w:pPr>
      <w:r>
        <w:rPr>
          <w:rFonts w:ascii="Sylfaen" w:hAnsi="Sylfaen"/>
          <w:lang w:val="ka-GE"/>
        </w:rPr>
        <w:t xml:space="preserve">ქ-ნ მზიას კომენტარებს გამოეხმაურა </w:t>
      </w:r>
      <w:r w:rsidRPr="004C4D18">
        <w:rPr>
          <w:rFonts w:ascii="Sylfaen" w:hAnsi="Sylfaen"/>
          <w:b/>
          <w:lang w:val="ka-GE"/>
        </w:rPr>
        <w:t>ბ-ნი ნიკოლოზ ჩხარტიშვილი</w:t>
      </w:r>
      <w:r w:rsidR="00E538A4">
        <w:rPr>
          <w:rFonts w:ascii="Sylfaen" w:hAnsi="Sylfaen"/>
          <w:b/>
          <w:lang w:val="ka-GE"/>
        </w:rPr>
        <w:t xml:space="preserve">, </w:t>
      </w:r>
      <w:r w:rsidR="00E538A4">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ცენტრის გენერალური დირექტორის მოადგილე</w:t>
      </w:r>
      <w:r>
        <w:rPr>
          <w:rFonts w:ascii="Sylfaen" w:hAnsi="Sylfaen"/>
          <w:lang w:val="ka-GE"/>
        </w:rPr>
        <w:t>. მან აღნიშნა, რომ საანგარიშო წლის მონაცე</w:t>
      </w:r>
      <w:r w:rsidR="00F51CB6">
        <w:rPr>
          <w:rFonts w:ascii="Sylfaen" w:hAnsi="Sylfaen"/>
          <w:lang w:val="ka-GE"/>
        </w:rPr>
        <w:t>მების გამოთვლაზე</w:t>
      </w:r>
      <w:r>
        <w:rPr>
          <w:rFonts w:ascii="Sylfaen" w:hAnsi="Sylfaen"/>
          <w:lang w:val="ka-GE"/>
        </w:rPr>
        <w:t xml:space="preserve"> სამიზნეები გავლენას ვერ ახდენენ</w:t>
      </w:r>
      <w:r w:rsidR="00F51CB6">
        <w:rPr>
          <w:rFonts w:ascii="Sylfaen" w:hAnsi="Sylfaen"/>
          <w:lang w:val="ka-GE"/>
        </w:rPr>
        <w:t>, შესაბამისად ინფლაციას ადგილი ვერ ექნება. საანგარიშო წლამდე სპ</w:t>
      </w:r>
      <w:r w:rsidR="00D51CF6">
        <w:rPr>
          <w:rFonts w:ascii="Sylfaen" w:hAnsi="Sylfaen"/>
          <w:lang w:val="ka-GE"/>
        </w:rPr>
        <w:t>ე</w:t>
      </w:r>
      <w:r w:rsidR="00F51CB6">
        <w:rPr>
          <w:rFonts w:ascii="Sylfaen" w:hAnsi="Sylfaen"/>
          <w:lang w:val="ka-GE"/>
        </w:rPr>
        <w:t>ქტრუმი</w:t>
      </w:r>
      <w:r w:rsidR="007619BB">
        <w:rPr>
          <w:rFonts w:ascii="Sylfaen" w:hAnsi="Sylfaen"/>
          <w:lang w:val="ka-GE"/>
        </w:rPr>
        <w:t xml:space="preserve"> არსებულ</w:t>
      </w:r>
      <w:r w:rsidR="00F51CB6">
        <w:rPr>
          <w:rFonts w:ascii="Sylfaen" w:hAnsi="Sylfaen"/>
          <w:lang w:val="ka-GE"/>
        </w:rPr>
        <w:t>, ფაქტიურ</w:t>
      </w:r>
      <w:r w:rsidR="007619BB">
        <w:rPr>
          <w:rFonts w:ascii="Sylfaen" w:hAnsi="Sylfaen"/>
          <w:lang w:val="ka-GE"/>
        </w:rPr>
        <w:t xml:space="preserve"> პროგრამულ რიცხვებს იყენებს</w:t>
      </w:r>
      <w:r w:rsidR="00F51CB6">
        <w:rPr>
          <w:rFonts w:ascii="Sylfaen" w:hAnsi="Sylfaen"/>
          <w:lang w:val="ka-GE"/>
        </w:rPr>
        <w:t xml:space="preserve">, ხოლო სამიზნეები გამოიყენება </w:t>
      </w:r>
      <w:r w:rsidR="007619BB">
        <w:rPr>
          <w:rFonts w:ascii="Sylfaen" w:hAnsi="Sylfaen"/>
          <w:lang w:val="ka-GE"/>
        </w:rPr>
        <w:t>პროექტირებისთვის</w:t>
      </w:r>
      <w:r w:rsidR="00F51CB6">
        <w:rPr>
          <w:rFonts w:ascii="Sylfaen" w:hAnsi="Sylfaen"/>
          <w:lang w:val="ka-GE"/>
        </w:rPr>
        <w:t xml:space="preserve">. სპექტრუმის ახალი მიმართულება ითვალისწინებს ისეთ ძირითად პარამეტრებს, როგორიცაა </w:t>
      </w:r>
      <w:r w:rsidR="00F51CB6" w:rsidRPr="00247E55">
        <w:rPr>
          <w:rFonts w:ascii="Sylfaen" w:hAnsi="Sylfaen"/>
          <w:lang w:val="ka-GE"/>
        </w:rPr>
        <w:t xml:space="preserve">CD4 </w:t>
      </w:r>
      <w:r w:rsidR="00F51CB6">
        <w:rPr>
          <w:rFonts w:ascii="Sylfaen" w:hAnsi="Sylfaen"/>
          <w:lang w:val="ka-GE"/>
        </w:rPr>
        <w:t xml:space="preserve">მაჩვენებლები, ვირუსული სუპრესია (მაგალითად თუ </w:t>
      </w:r>
      <w:r w:rsidR="00F51CB6" w:rsidRPr="00247E55">
        <w:rPr>
          <w:rFonts w:ascii="Sylfaen" w:hAnsi="Sylfaen"/>
          <w:lang w:val="ka-GE"/>
        </w:rPr>
        <w:t xml:space="preserve">CD4 </w:t>
      </w:r>
      <w:r w:rsidR="00F51CB6">
        <w:rPr>
          <w:rFonts w:ascii="Sylfaen" w:hAnsi="Sylfaen"/>
          <w:lang w:val="ka-GE"/>
        </w:rPr>
        <w:t>მაჩვენებელი 500-ზე ნაკლებია და პირი 7 წელია ინფიცირებულია, რამდენ ადამიანს დააინფიცირებდა ასეთი პაციენტი</w:t>
      </w:r>
      <w:r w:rsidR="00CF6D2D">
        <w:rPr>
          <w:rFonts w:ascii="Sylfaen" w:hAnsi="Sylfaen"/>
          <w:lang w:val="ka-GE"/>
        </w:rPr>
        <w:t>;</w:t>
      </w:r>
      <w:r w:rsidR="00F51CB6">
        <w:rPr>
          <w:rFonts w:ascii="Sylfaen" w:hAnsi="Sylfaen"/>
          <w:lang w:val="ka-GE"/>
        </w:rPr>
        <w:t xml:space="preserve"> ასევე თუ გვაქვს ვირუსის სუპრესია, რამდენი ინფიცირების შემთხვევის პრევენცია მოხდებოდა და ა.შ.) 2019 წლამდე პროგრამაში შესულია მხოლოდ არსებული მონაცემები და არა გათვლები (მაგალითად ის 5098 პირი, რომელიც ამჟამად იტარებს არვ მკურნალობას).</w:t>
      </w:r>
      <w:r w:rsidR="00A46F66">
        <w:rPr>
          <w:rFonts w:ascii="Sylfaen" w:hAnsi="Sylfaen"/>
          <w:lang w:val="ka-GE"/>
        </w:rPr>
        <w:t xml:space="preserve"> სამიზნედ აღებულია </w:t>
      </w:r>
      <w:r w:rsidR="00CF6D2D">
        <w:rPr>
          <w:rFonts w:ascii="Sylfaen" w:hAnsi="Sylfaen"/>
          <w:lang w:val="ka-GE"/>
        </w:rPr>
        <w:t xml:space="preserve">მაგალითად, </w:t>
      </w:r>
      <w:r w:rsidR="00A46F66">
        <w:rPr>
          <w:rFonts w:ascii="Sylfaen" w:hAnsi="Sylfaen"/>
          <w:lang w:val="ka-GE"/>
        </w:rPr>
        <w:t>მკურ</w:t>
      </w:r>
      <w:r w:rsidR="00D51CF6">
        <w:rPr>
          <w:rFonts w:ascii="Sylfaen" w:hAnsi="Sylfaen"/>
          <w:lang w:val="ka-GE"/>
        </w:rPr>
        <w:t>ნ</w:t>
      </w:r>
      <w:r w:rsidR="00A46F66">
        <w:rPr>
          <w:rFonts w:ascii="Sylfaen" w:hAnsi="Sylfaen"/>
          <w:lang w:val="ka-GE"/>
        </w:rPr>
        <w:t xml:space="preserve">ალობით 90%-იან მოცვის მიღწევა </w:t>
      </w:r>
      <w:r w:rsidR="00CF6D2D">
        <w:rPr>
          <w:rFonts w:ascii="Sylfaen" w:hAnsi="Sylfaen"/>
          <w:lang w:val="ka-GE"/>
        </w:rPr>
        <w:t xml:space="preserve">2025 წლისთვის </w:t>
      </w:r>
      <w:r w:rsidR="00A46F66">
        <w:rPr>
          <w:rFonts w:ascii="Sylfaen" w:hAnsi="Sylfaen"/>
          <w:lang w:val="ka-GE"/>
        </w:rPr>
        <w:t xml:space="preserve">(სავარაუდო </w:t>
      </w:r>
      <w:r w:rsidR="00D51CF6">
        <w:rPr>
          <w:rFonts w:ascii="Sylfaen" w:hAnsi="Sylfaen"/>
          <w:lang w:val="ka-GE"/>
        </w:rPr>
        <w:t>რიცხვიდან</w:t>
      </w:r>
      <w:r w:rsidR="00A46F66">
        <w:rPr>
          <w:rFonts w:ascii="Sylfaen" w:hAnsi="Sylfaen"/>
          <w:lang w:val="ka-GE"/>
        </w:rPr>
        <w:t xml:space="preserve"> და არა გამოვლენილებიდან, რაც </w:t>
      </w:r>
      <w:r w:rsidR="00CF6D2D">
        <w:rPr>
          <w:rFonts w:ascii="Sylfaen" w:hAnsi="Sylfaen"/>
          <w:lang w:val="ka-GE"/>
        </w:rPr>
        <w:t>მიმდინარედ</w:t>
      </w:r>
      <w:r w:rsidR="00A46F66">
        <w:rPr>
          <w:rFonts w:ascii="Sylfaen" w:hAnsi="Sylfaen"/>
          <w:lang w:val="ka-GE"/>
        </w:rPr>
        <w:t xml:space="preserve"> თითქმის </w:t>
      </w:r>
      <w:r w:rsidR="00CF6D2D">
        <w:rPr>
          <w:rFonts w:ascii="Sylfaen" w:hAnsi="Sylfaen"/>
          <w:lang w:val="ka-GE"/>
        </w:rPr>
        <w:t xml:space="preserve">უკვე </w:t>
      </w:r>
      <w:r w:rsidR="00D51CF6">
        <w:rPr>
          <w:rFonts w:ascii="Sylfaen" w:hAnsi="Sylfaen"/>
          <w:lang w:val="ka-GE"/>
        </w:rPr>
        <w:t>მიღწე</w:t>
      </w:r>
      <w:r w:rsidR="00A46F66">
        <w:rPr>
          <w:rFonts w:ascii="Sylfaen" w:hAnsi="Sylfaen"/>
          <w:lang w:val="ka-GE"/>
        </w:rPr>
        <w:t xml:space="preserve">ულია). ასეთი სამიზნეები გათვლებში მონაწილეობას </w:t>
      </w:r>
      <w:r w:rsidR="00CF6D2D">
        <w:rPr>
          <w:rFonts w:ascii="Sylfaen" w:hAnsi="Sylfaen"/>
          <w:lang w:val="ka-GE"/>
        </w:rPr>
        <w:t>იღებენ</w:t>
      </w:r>
      <w:r w:rsidR="00A46F66">
        <w:rPr>
          <w:rFonts w:ascii="Sylfaen" w:hAnsi="Sylfaen"/>
          <w:lang w:val="ka-GE"/>
        </w:rPr>
        <w:t xml:space="preserve"> 2019 წლის შემდეგ პერიოდის მონაცემების დაანგარიშებისას.</w:t>
      </w:r>
      <w:r w:rsidR="00001F2E">
        <w:rPr>
          <w:rFonts w:ascii="Sylfaen" w:hAnsi="Sylfaen"/>
          <w:lang w:val="ka-GE"/>
        </w:rPr>
        <w:t xml:space="preserve"> ბ-ნმა ნიკოლოზმა, ასევე გააკეთ</w:t>
      </w:r>
      <w:r w:rsidR="00D51CF6">
        <w:rPr>
          <w:rFonts w:ascii="Sylfaen" w:hAnsi="Sylfaen"/>
          <w:lang w:val="ka-GE"/>
        </w:rPr>
        <w:t>ა</w:t>
      </w:r>
      <w:r w:rsidR="00001F2E">
        <w:rPr>
          <w:rFonts w:ascii="Sylfaen" w:hAnsi="Sylfaen"/>
          <w:lang w:val="ka-GE"/>
        </w:rPr>
        <w:t xml:space="preserve"> კომენტარი გადაცემის გზებთან დაკავშირებით. ის ეთანხმება ქ-ნი მზიას ვარაუდს, რომ ჰეტეროსექსუალ მამაკაცებში შეიძლება ადგილი ჰქონდეს სტიგ</w:t>
      </w:r>
      <w:r w:rsidR="00D51CF6">
        <w:rPr>
          <w:rFonts w:ascii="Sylfaen" w:hAnsi="Sylfaen"/>
          <w:lang w:val="ka-GE"/>
        </w:rPr>
        <w:t>მ</w:t>
      </w:r>
      <w:r w:rsidR="00001F2E">
        <w:rPr>
          <w:rFonts w:ascii="Sylfaen" w:hAnsi="Sylfaen"/>
          <w:lang w:val="ka-GE"/>
        </w:rPr>
        <w:t xml:space="preserve">ას და მასთან დაკავშირებით მსმ გზით ინფიცირების შესახებ ინფორმაციის დამალვას. შიდსის ცენტრის მიერ ეს მოსაზრება ვირუსებს შორის მსგავსებლობის კვლევითაც იქნა გამყარებული. კვლევის </w:t>
      </w:r>
      <w:r w:rsidR="00D51CF6">
        <w:rPr>
          <w:rFonts w:ascii="Sylfaen" w:hAnsi="Sylfaen"/>
          <w:lang w:val="ka-GE"/>
        </w:rPr>
        <w:t>ფარგლებ</w:t>
      </w:r>
      <w:r w:rsidR="00001F2E">
        <w:rPr>
          <w:rFonts w:ascii="Sylfaen" w:hAnsi="Sylfaen"/>
          <w:lang w:val="ka-GE"/>
        </w:rPr>
        <w:t>ში მამაკაცთა 30%-ში, რომლებმაც აღნიშნეს, რომ დაინფიცირდნენ ჰეტეროსექსუალ</w:t>
      </w:r>
      <w:r w:rsidR="00D51CF6">
        <w:rPr>
          <w:rFonts w:ascii="Sylfaen" w:hAnsi="Sylfaen"/>
          <w:lang w:val="ka-GE"/>
        </w:rPr>
        <w:t>ური</w:t>
      </w:r>
      <w:r w:rsidR="00001F2E">
        <w:rPr>
          <w:rFonts w:ascii="Sylfaen" w:hAnsi="Sylfaen"/>
          <w:lang w:val="ka-GE"/>
        </w:rPr>
        <w:t xml:space="preserve"> გზით, </w:t>
      </w:r>
      <w:r w:rsidR="00D51CF6">
        <w:rPr>
          <w:rFonts w:ascii="Sylfaen" w:hAnsi="Sylfaen"/>
          <w:lang w:val="ka-GE"/>
        </w:rPr>
        <w:t>აღმოჩ</w:t>
      </w:r>
      <w:r w:rsidR="00001F2E">
        <w:rPr>
          <w:rFonts w:ascii="Sylfaen" w:hAnsi="Sylfaen"/>
          <w:lang w:val="ka-GE"/>
        </w:rPr>
        <w:t xml:space="preserve">ნდა მსმ-ების </w:t>
      </w:r>
      <w:r w:rsidR="00001F2E">
        <w:rPr>
          <w:rFonts w:ascii="Sylfaen" w:hAnsi="Sylfaen"/>
          <w:lang w:val="ka-GE"/>
        </w:rPr>
        <w:lastRenderedPageBreak/>
        <w:t>მსგავსი ვირუსი. სავარაუდოა, რომ ასეთ დროს დაინფიცირება შესაძლოა მომხდარიყო მსმ-ისგან, თუმცა ოფიციალურ სტატისტიკაში ამის ასახვა არ ხდება</w:t>
      </w:r>
      <w:r w:rsidR="00413F02">
        <w:rPr>
          <w:rFonts w:ascii="Sylfaen" w:hAnsi="Sylfaen"/>
          <w:lang w:val="ka-GE"/>
        </w:rPr>
        <w:t xml:space="preserve">. </w:t>
      </w:r>
      <w:r w:rsidR="00001F2E">
        <w:rPr>
          <w:rFonts w:ascii="Sylfaen" w:hAnsi="Sylfaen"/>
          <w:lang w:val="ka-GE"/>
        </w:rPr>
        <w:t xml:space="preserve">  </w:t>
      </w:r>
      <w:r w:rsidR="00A46F66">
        <w:rPr>
          <w:rFonts w:ascii="Sylfaen" w:hAnsi="Sylfaen"/>
          <w:lang w:val="ka-GE"/>
        </w:rPr>
        <w:t xml:space="preserve"> </w:t>
      </w:r>
      <w:r w:rsidR="00F51CB6">
        <w:rPr>
          <w:rFonts w:ascii="Sylfaen" w:hAnsi="Sylfaen"/>
          <w:lang w:val="ka-GE"/>
        </w:rPr>
        <w:t xml:space="preserve">  </w:t>
      </w:r>
    </w:p>
    <w:p w:rsidR="007B1EA3" w:rsidRDefault="00CF6D2D" w:rsidP="007B1EA3">
      <w:pPr>
        <w:rPr>
          <w:rFonts w:ascii="Sylfaen" w:hAnsi="Sylfaen"/>
          <w:lang w:val="ka-GE"/>
        </w:rPr>
      </w:pPr>
      <w:r w:rsidRPr="000E28A4">
        <w:rPr>
          <w:rFonts w:ascii="Sylfaen" w:hAnsi="Sylfaen"/>
          <w:b/>
          <w:lang w:val="ka-GE"/>
        </w:rPr>
        <w:t>ბ-ნმა გოჩა გაბოძემ,</w:t>
      </w:r>
      <w:r>
        <w:rPr>
          <w:rFonts w:ascii="Sylfaen" w:hAnsi="Sylfaen"/>
          <w:lang w:val="ka-GE"/>
        </w:rPr>
        <w:t xml:space="preserve"> ასოციაცია ბროწეულის დირექტორმა, </w:t>
      </w:r>
      <w:r w:rsidR="000E28A4">
        <w:rPr>
          <w:rFonts w:ascii="Sylfaen" w:hAnsi="Sylfaen"/>
          <w:lang w:val="ka-GE"/>
        </w:rPr>
        <w:t>გააკეთა რამოდენიმე კომენტარი. მისი აზრით, ის ფორმა, რომლითაც შიდსის ცენტრში პაციენტებს ეკითხებიან გადაცემის გზების შესახებ, საკმაოდ უხერხულია და დიდი გამბედაობის გამოჩენა უწევს პაციენტს, რომ დააფიქსიროს თავისი სარისკო ქცევა. მან ასევე აღნიშნა, რომ მნიშვნელოვანია ისეთ მონაცემებზე ხელმისაწვდომობა, როგორიცაა პაციენ</w:t>
      </w:r>
      <w:r w:rsidR="009832DC">
        <w:rPr>
          <w:rFonts w:ascii="Sylfaen" w:hAnsi="Sylfaen"/>
          <w:lang w:val="ka-GE"/>
        </w:rPr>
        <w:t>ტ</w:t>
      </w:r>
      <w:r w:rsidR="000E28A4">
        <w:rPr>
          <w:rFonts w:ascii="Sylfaen" w:hAnsi="Sylfaen"/>
          <w:lang w:val="ka-GE"/>
        </w:rPr>
        <w:t>თა რაოდენობა, რომლებიც წყვეტენ მკურნალობას და/ან გადიან ქვეყნიდან. ის ასევე შეეხო მედიაში აივ/შ</w:t>
      </w:r>
      <w:r w:rsidR="009832DC">
        <w:rPr>
          <w:rFonts w:ascii="Sylfaen" w:hAnsi="Sylfaen"/>
          <w:lang w:val="ka-GE"/>
        </w:rPr>
        <w:t>ი</w:t>
      </w:r>
      <w:r w:rsidR="000E28A4">
        <w:rPr>
          <w:rFonts w:ascii="Sylfaen" w:hAnsi="Sylfaen"/>
          <w:lang w:val="ka-GE"/>
        </w:rPr>
        <w:t>დსის სტატისტიკური ინფორმაციის გავრცელების საკითხს. მისი აზრით, ყოველთვიურად სტატისტიკური ინფორმაციის პრესანონსება მედიაში, რომელიც მერე სიუჟეტებს აკეთებს საშიში ინფექციის ახალ შემთხვევებზე, ხელს უწყობს საზოგადოებაში სტიგმის გაღრმავებას. მას მიაჩნია, რომ სტატისტიკური ინფორმაცია მედიაში შესაბამისი კომენტარებით და ახსნა-განმარტებებით უნდა იგზავნებოდეს</w:t>
      </w:r>
      <w:r w:rsidR="007B1EA3">
        <w:rPr>
          <w:rFonts w:ascii="Sylfaen" w:hAnsi="Sylfaen"/>
          <w:lang w:val="ka-GE"/>
        </w:rPr>
        <w:t xml:space="preserve">, ეს არ უნდა იყოს მხოლოდ ციფრები და მარტივად გასაგები უნდა იყოს. ასევე, ბ-ნი გოჩა მიიჩნევს, რომ წელიწადში ერთხელ, გარკვეულ დღესთან დაკავშირებით, საჯაროდ მედიისთვის ამ ინფორმაციაზე ხელმისაწვდომობა სავსებით საკმარისია. </w:t>
      </w:r>
    </w:p>
    <w:p w:rsidR="00407C1D" w:rsidRDefault="001817EE" w:rsidP="000E28A4">
      <w:pPr>
        <w:rPr>
          <w:rFonts w:ascii="Sylfaen" w:hAnsi="Sylfaen"/>
          <w:lang w:val="ka-GE"/>
        </w:rPr>
      </w:pPr>
      <w:r>
        <w:rPr>
          <w:rFonts w:ascii="Sylfaen" w:hAnsi="Sylfaen"/>
          <w:lang w:val="ka-GE"/>
        </w:rPr>
        <w:t>ბ-</w:t>
      </w:r>
      <w:r w:rsidR="00D30CC3">
        <w:rPr>
          <w:rFonts w:ascii="Sylfaen" w:hAnsi="Sylfaen"/>
          <w:lang w:val="ka-GE"/>
        </w:rPr>
        <w:t>ნ</w:t>
      </w:r>
      <w:r>
        <w:rPr>
          <w:rFonts w:ascii="Sylfaen" w:hAnsi="Sylfaen"/>
          <w:lang w:val="ka-GE"/>
        </w:rPr>
        <w:t xml:space="preserve"> გოჩას კომენტარებზე საპასუხოდ </w:t>
      </w:r>
      <w:r w:rsidRPr="001817EE">
        <w:rPr>
          <w:rFonts w:ascii="Sylfaen" w:hAnsi="Sylfaen"/>
          <w:b/>
          <w:lang w:val="ka-GE"/>
        </w:rPr>
        <w:t>ბ-ნმა ნიკოლოზ ჩხარტიშვილმა</w:t>
      </w:r>
      <w:r>
        <w:rPr>
          <w:rFonts w:ascii="Sylfaen" w:hAnsi="Sylfaen"/>
          <w:lang w:val="ka-GE"/>
        </w:rPr>
        <w:t xml:space="preserve"> აღნიშნა, რომ შიდსის ცენტრის თანამშრომლების მხრიდან არანა</w:t>
      </w:r>
      <w:r w:rsidR="009832DC">
        <w:rPr>
          <w:rFonts w:ascii="Sylfaen" w:hAnsi="Sylfaen"/>
          <w:lang w:val="ka-GE"/>
        </w:rPr>
        <w:t>ი</w:t>
      </w:r>
      <w:r>
        <w:rPr>
          <w:rFonts w:ascii="Sylfaen" w:hAnsi="Sylfaen"/>
          <w:lang w:val="ka-GE"/>
        </w:rPr>
        <w:t xml:space="preserve">რი უხერხულობის შექმნა </w:t>
      </w:r>
      <w:r w:rsidR="00D30CC3">
        <w:rPr>
          <w:rFonts w:ascii="Sylfaen" w:hAnsi="Sylfaen"/>
          <w:lang w:val="ka-GE"/>
        </w:rPr>
        <w:t>პაციენტებისათვის</w:t>
      </w:r>
      <w:r>
        <w:rPr>
          <w:rFonts w:ascii="Sylfaen" w:hAnsi="Sylfaen"/>
          <w:lang w:val="ka-GE"/>
        </w:rPr>
        <w:t xml:space="preserve"> არ ხდება, ისინი უბრალოდ ეკითხებიან </w:t>
      </w:r>
      <w:r w:rsidR="00D30CC3">
        <w:rPr>
          <w:rFonts w:ascii="Sylfaen" w:hAnsi="Sylfaen"/>
          <w:lang w:val="ka-GE"/>
        </w:rPr>
        <w:t xml:space="preserve">მათ </w:t>
      </w:r>
      <w:r>
        <w:rPr>
          <w:rFonts w:ascii="Sylfaen" w:hAnsi="Sylfaen"/>
          <w:lang w:val="ka-GE"/>
        </w:rPr>
        <w:t xml:space="preserve">სქესობრივი ცხოვრების შესახებ, რაც ჩვეულებრივი მეთვალყურეობის ნაწილია. </w:t>
      </w:r>
      <w:r w:rsidR="00D30CC3">
        <w:rPr>
          <w:rFonts w:ascii="Sylfaen" w:hAnsi="Sylfaen"/>
          <w:lang w:val="ka-GE"/>
        </w:rPr>
        <w:t xml:space="preserve">მისი აზრით, მნიშვნელოვანია </w:t>
      </w:r>
      <w:r>
        <w:rPr>
          <w:rFonts w:ascii="Sylfaen" w:hAnsi="Sylfaen"/>
          <w:lang w:val="ka-GE"/>
        </w:rPr>
        <w:t>ამ მიმართულებით ქვეყანაში გავრცელებულ ჰომოფობიასთან ბრძოლა. გარდა ამისა</w:t>
      </w:r>
      <w:r w:rsidR="00D30CC3">
        <w:rPr>
          <w:rFonts w:ascii="Sylfaen" w:hAnsi="Sylfaen"/>
          <w:lang w:val="ka-GE"/>
        </w:rPr>
        <w:t>,</w:t>
      </w:r>
      <w:r>
        <w:rPr>
          <w:rFonts w:ascii="Sylfaen" w:hAnsi="Sylfaen"/>
          <w:lang w:val="ka-GE"/>
        </w:rPr>
        <w:t xml:space="preserve"> შესაძლებელია თავად კითხვარის ადაპტირებაც და უფრო დახვეწილი მეთოდების </w:t>
      </w:r>
      <w:r w:rsidR="00D30CC3">
        <w:rPr>
          <w:rFonts w:ascii="Sylfaen" w:hAnsi="Sylfaen"/>
          <w:lang w:val="ka-GE"/>
        </w:rPr>
        <w:t>შ</w:t>
      </w:r>
      <w:r>
        <w:rPr>
          <w:rFonts w:ascii="Sylfaen" w:hAnsi="Sylfaen"/>
          <w:lang w:val="ka-GE"/>
        </w:rPr>
        <w:t>ემუშავება გადაცემის გზების შეფასებისთვის.</w:t>
      </w:r>
      <w:r w:rsidR="00D30CC3">
        <w:rPr>
          <w:rFonts w:ascii="Sylfaen" w:hAnsi="Sylfaen"/>
          <w:lang w:val="ka-GE"/>
        </w:rPr>
        <w:t xml:space="preserve"> სტატისტიკური ინფორმაციის მედიაში გა</w:t>
      </w:r>
      <w:r w:rsidR="009832DC">
        <w:rPr>
          <w:rFonts w:ascii="Sylfaen" w:hAnsi="Sylfaen"/>
          <w:lang w:val="ka-GE"/>
        </w:rPr>
        <w:t>ვ</w:t>
      </w:r>
      <w:r w:rsidR="00D30CC3">
        <w:rPr>
          <w:rFonts w:ascii="Sylfaen" w:hAnsi="Sylfaen"/>
          <w:lang w:val="ka-GE"/>
        </w:rPr>
        <w:t>რცელებასთან დაკავშირ</w:t>
      </w:r>
      <w:r w:rsidR="009832DC">
        <w:rPr>
          <w:rFonts w:ascii="Sylfaen" w:hAnsi="Sylfaen"/>
          <w:lang w:val="ka-GE"/>
        </w:rPr>
        <w:t>ე</w:t>
      </w:r>
      <w:r w:rsidR="00D30CC3">
        <w:rPr>
          <w:rFonts w:ascii="Sylfaen" w:hAnsi="Sylfaen"/>
          <w:lang w:val="ka-GE"/>
        </w:rPr>
        <w:t>ბით ბ-ნმა ნიკოლოზმა აღნიშნა, რომ შიდსის ცენტრის მონაცემები საჯაროდ ხელმისაწვდომია ყველასთვ</w:t>
      </w:r>
      <w:r w:rsidR="009832DC">
        <w:rPr>
          <w:rFonts w:ascii="Sylfaen" w:hAnsi="Sylfaen"/>
          <w:lang w:val="ka-GE"/>
        </w:rPr>
        <w:t>ი</w:t>
      </w:r>
      <w:r w:rsidR="00D30CC3">
        <w:rPr>
          <w:rFonts w:ascii="Sylfaen" w:hAnsi="Sylfaen"/>
          <w:lang w:val="ka-GE"/>
        </w:rPr>
        <w:t xml:space="preserve">ს, ნებისმიერს პირს შეუძლია მისი გამოყენება და გამოქვეყნება, და ცენტრის მხრიდან ვერანაირი შეზღუდვები ამასთან დაკავშირებით ვერ დაწესდება.    </w:t>
      </w:r>
    </w:p>
    <w:p w:rsidR="007B1EA3" w:rsidRDefault="00407C1D" w:rsidP="006868DF">
      <w:pPr>
        <w:rPr>
          <w:rFonts w:ascii="Sylfaen" w:hAnsi="Sylfaen"/>
          <w:lang w:val="ka-GE"/>
        </w:rPr>
      </w:pPr>
      <w:r>
        <w:rPr>
          <w:rFonts w:ascii="Sylfaen" w:hAnsi="Sylfaen"/>
          <w:lang w:val="ka-GE"/>
        </w:rPr>
        <w:t>აქტიური დისკუსია გაიმართა იმასთან დაკავშირებით, თუ რა ციფრები გამოიყენება მრიცხველსა და მნიშვნელში სხვადასხვა ინდიკატორების განსაზღვრისას. განსაკუთრებული ყურადღება გამახვილდა გამოვლენის ინდიკატორზე</w:t>
      </w:r>
      <w:r w:rsidR="00062449">
        <w:rPr>
          <w:rFonts w:ascii="Sylfaen" w:hAnsi="Sylfaen"/>
          <w:lang w:val="ka-GE"/>
        </w:rPr>
        <w:t xml:space="preserve">. </w:t>
      </w:r>
      <w:r w:rsidR="00BE4C48" w:rsidRPr="00BE4C48">
        <w:rPr>
          <w:rFonts w:ascii="Sylfaen" w:hAnsi="Sylfaen"/>
          <w:lang w:val="ka-GE"/>
        </w:rPr>
        <w:t>შიდსის ცენტრის წარმომადგენლების მხრიდან,</w:t>
      </w:r>
      <w:r w:rsidR="00062449">
        <w:rPr>
          <w:rFonts w:ascii="Sylfaen" w:hAnsi="Sylfaen"/>
          <w:lang w:val="ka-GE"/>
        </w:rPr>
        <w:t xml:space="preserve"> არსებული სტატის</w:t>
      </w:r>
      <w:r w:rsidR="009832DC">
        <w:rPr>
          <w:rFonts w:ascii="Sylfaen" w:hAnsi="Sylfaen"/>
          <w:lang w:val="ka-GE"/>
        </w:rPr>
        <w:t>ტი</w:t>
      </w:r>
      <w:r w:rsidR="00062449">
        <w:rPr>
          <w:rFonts w:ascii="Sylfaen" w:hAnsi="Sylfaen"/>
          <w:lang w:val="ka-GE"/>
        </w:rPr>
        <w:t>კური მონაცემების მიხედვით</w:t>
      </w:r>
      <w:r w:rsidR="00BE4C48">
        <w:rPr>
          <w:rFonts w:ascii="Sylfaen" w:hAnsi="Sylfaen"/>
          <w:lang w:val="ka-GE"/>
        </w:rPr>
        <w:t>,</w:t>
      </w:r>
      <w:r w:rsidR="00062449">
        <w:rPr>
          <w:rFonts w:ascii="Sylfaen" w:hAnsi="Sylfaen"/>
          <w:lang w:val="ka-GE"/>
        </w:rPr>
        <w:t xml:space="preserve"> </w:t>
      </w:r>
      <w:r w:rsidR="00BE4C48">
        <w:rPr>
          <w:rFonts w:ascii="Sylfaen" w:hAnsi="Sylfaen"/>
          <w:lang w:val="ka-GE"/>
        </w:rPr>
        <w:t>გაკეთდა</w:t>
      </w:r>
      <w:r w:rsidR="00062449">
        <w:rPr>
          <w:rFonts w:ascii="Sylfaen" w:hAnsi="Sylfaen"/>
          <w:lang w:val="ka-GE"/>
        </w:rPr>
        <w:t xml:space="preserve"> შემდეგი განმარტებები: 1989 წლიდან დღემდე დარეგისტრირებული ყველა შემთხვევა, ანუ რეგისტრირებულ ინფიცირებულთა რიცხვი ქვეყანაში არის 8102. </w:t>
      </w:r>
      <w:r w:rsidR="00751EC5">
        <w:rPr>
          <w:rFonts w:ascii="Sylfaen" w:hAnsi="Sylfaen"/>
          <w:lang w:val="ka-GE"/>
        </w:rPr>
        <w:t>მეორე ციფრი, რომელიც გამოიყენება არის ცოცხალი, რეგისტრირებული და ხელმისაწვდომი შე</w:t>
      </w:r>
      <w:r w:rsidR="009832DC">
        <w:rPr>
          <w:rFonts w:ascii="Sylfaen" w:hAnsi="Sylfaen"/>
          <w:lang w:val="ka-GE"/>
        </w:rPr>
        <w:t>მ</w:t>
      </w:r>
      <w:r w:rsidR="00751EC5">
        <w:rPr>
          <w:rFonts w:ascii="Sylfaen" w:hAnsi="Sylfaen"/>
          <w:lang w:val="ka-GE"/>
        </w:rPr>
        <w:t>თხვევები, რაც შეადგენს 5850-ს. ეს უკანასკნელი მიიღება მას შემდეგ, რაც მთ</w:t>
      </w:r>
      <w:r w:rsidR="00AB4E7C">
        <w:rPr>
          <w:rFonts w:ascii="Sylfaen" w:hAnsi="Sylfaen"/>
          <w:lang w:val="ka-GE"/>
        </w:rPr>
        <w:t>ლიან</w:t>
      </w:r>
      <w:r w:rsidR="00751EC5">
        <w:rPr>
          <w:rFonts w:ascii="Sylfaen" w:hAnsi="Sylfaen"/>
          <w:lang w:val="ka-GE"/>
        </w:rPr>
        <w:t xml:space="preserve"> რეგისტრირებულთა რაოდენობას გამოაკლდება გარდაცვლილთა რაოდენობა, ასევე ის პირები, რომელთაც დატოვეს ქვეყანა</w:t>
      </w:r>
      <w:r w:rsidR="0065649F">
        <w:rPr>
          <w:rFonts w:ascii="Sylfaen" w:hAnsi="Sylfaen"/>
          <w:lang w:val="ka-GE"/>
        </w:rPr>
        <w:t>. გარდა ამისა ეს ციფრი მოიცავს მიგრანტებსაც.</w:t>
      </w:r>
      <w:r w:rsidR="00AB4E7C">
        <w:rPr>
          <w:rFonts w:ascii="Sylfaen" w:hAnsi="Sylfaen"/>
          <w:lang w:val="ka-GE"/>
        </w:rPr>
        <w:t xml:space="preserve"> ამიტომ სპექტრუმს დამატებული აქვს </w:t>
      </w:r>
      <w:r w:rsidR="00265C97">
        <w:rPr>
          <w:rFonts w:ascii="Sylfaen" w:hAnsi="Sylfaen"/>
          <w:lang w:val="ka-GE"/>
        </w:rPr>
        <w:t xml:space="preserve">ცალკე </w:t>
      </w:r>
      <w:r w:rsidR="00AB4E7C">
        <w:rPr>
          <w:rFonts w:ascii="Sylfaen" w:hAnsi="Sylfaen"/>
          <w:lang w:val="ka-GE"/>
        </w:rPr>
        <w:t>მიგრანტების ნაწილი, რომელ</w:t>
      </w:r>
      <w:r w:rsidR="00265C97">
        <w:rPr>
          <w:rFonts w:ascii="Sylfaen" w:hAnsi="Sylfaen"/>
          <w:lang w:val="ka-GE"/>
        </w:rPr>
        <w:t>ი</w:t>
      </w:r>
      <w:r w:rsidR="00AB4E7C">
        <w:rPr>
          <w:rFonts w:ascii="Sylfaen" w:hAnsi="Sylfaen"/>
          <w:lang w:val="ka-GE"/>
        </w:rPr>
        <w:t xml:space="preserve">ც მიგრანტების ეპიდემიას </w:t>
      </w:r>
      <w:r w:rsidR="009832DC">
        <w:rPr>
          <w:rFonts w:ascii="Sylfaen" w:hAnsi="Sylfaen"/>
          <w:lang w:val="ka-GE"/>
        </w:rPr>
        <w:t>ი</w:t>
      </w:r>
      <w:r w:rsidR="00AB4E7C">
        <w:rPr>
          <w:rFonts w:ascii="Sylfaen" w:hAnsi="Sylfaen"/>
          <w:lang w:val="ka-GE"/>
        </w:rPr>
        <w:t>თვლის და ემატება კონკრეტულ ქვეყანას</w:t>
      </w:r>
      <w:r w:rsidR="00BE4C48">
        <w:rPr>
          <w:rFonts w:ascii="Sylfaen" w:hAnsi="Sylfaen"/>
          <w:lang w:val="ka-GE"/>
        </w:rPr>
        <w:t xml:space="preserve">, ანუ ქვეყნის შიგნით შემოსული მიგრანტები ემატება და ქვეყნიდან გასული </w:t>
      </w:r>
      <w:r w:rsidR="00BE4C48">
        <w:rPr>
          <w:rFonts w:ascii="Sylfaen" w:hAnsi="Sylfaen"/>
          <w:lang w:val="ka-GE"/>
        </w:rPr>
        <w:lastRenderedPageBreak/>
        <w:t>მიგრანტები აკლდება.</w:t>
      </w:r>
      <w:r w:rsidR="00AB4E7C">
        <w:rPr>
          <w:rFonts w:ascii="Sylfaen" w:hAnsi="Sylfaen"/>
          <w:lang w:val="ka-GE"/>
        </w:rPr>
        <w:t xml:space="preserve"> შესაბამისად, </w:t>
      </w:r>
      <w:r w:rsidR="0065649F">
        <w:rPr>
          <w:rFonts w:ascii="Sylfaen" w:hAnsi="Sylfaen"/>
          <w:lang w:val="ka-GE"/>
        </w:rPr>
        <w:t>კასკადის შემუშ</w:t>
      </w:r>
      <w:r w:rsidR="00AB4E7C">
        <w:rPr>
          <w:rFonts w:ascii="Sylfaen" w:hAnsi="Sylfaen"/>
          <w:lang w:val="ka-GE"/>
        </w:rPr>
        <w:t xml:space="preserve">ავებისას არის შემდეგი მოცემულობა: </w:t>
      </w:r>
      <w:r w:rsidR="0065649F">
        <w:rPr>
          <w:rFonts w:ascii="Sylfaen" w:hAnsi="Sylfaen"/>
          <w:lang w:val="ka-GE"/>
        </w:rPr>
        <w:t>გამოვლენილი - ეს არის ხალხი ვისაც აქვს დიაგნოზი დასმული</w:t>
      </w:r>
      <w:r w:rsidR="00AB4E7C">
        <w:rPr>
          <w:rFonts w:ascii="Sylfaen" w:hAnsi="Sylfaen"/>
          <w:lang w:val="ka-GE"/>
        </w:rPr>
        <w:t>,</w:t>
      </w:r>
      <w:r w:rsidR="00265C97">
        <w:rPr>
          <w:rFonts w:ascii="Sylfaen" w:hAnsi="Sylfaen"/>
          <w:lang w:val="ka-GE"/>
        </w:rPr>
        <w:t xml:space="preserve"> ცოცხალია და</w:t>
      </w:r>
      <w:r w:rsidR="00AB4E7C">
        <w:rPr>
          <w:rFonts w:ascii="Sylfaen" w:hAnsi="Sylfaen"/>
          <w:lang w:val="ka-GE"/>
        </w:rPr>
        <w:t xml:space="preserve"> </w:t>
      </w:r>
      <w:r w:rsidR="0065649F">
        <w:rPr>
          <w:rFonts w:ascii="Sylfaen" w:hAnsi="Sylfaen"/>
          <w:lang w:val="ka-GE"/>
        </w:rPr>
        <w:t>ვინც კონკრეტულ წელს ქმნის ქვეყნის ეპიდემიას</w:t>
      </w:r>
      <w:r w:rsidR="00265C97">
        <w:rPr>
          <w:rFonts w:ascii="Sylfaen" w:hAnsi="Sylfaen"/>
          <w:lang w:val="ka-GE"/>
        </w:rPr>
        <w:t>.</w:t>
      </w:r>
      <w:r w:rsidR="00C462D0">
        <w:rPr>
          <w:rFonts w:ascii="Sylfaen" w:hAnsi="Sylfaen"/>
          <w:lang w:val="ka-GE"/>
        </w:rPr>
        <w:t xml:space="preserve"> აქტიური დისკუსიი</w:t>
      </w:r>
      <w:r w:rsidR="00292D23">
        <w:rPr>
          <w:rFonts w:ascii="Sylfaen" w:hAnsi="Sylfaen"/>
          <w:lang w:val="ka-GE"/>
        </w:rPr>
        <w:t>ს</w:t>
      </w:r>
      <w:r w:rsidR="00C462D0">
        <w:rPr>
          <w:rFonts w:ascii="Sylfaen" w:hAnsi="Sylfaen"/>
          <w:lang w:val="ka-GE"/>
        </w:rPr>
        <w:t xml:space="preserve"> შემდეგ ჯგუფი შეთანხმდა, რომ თითოეულ მაჩვენებელთან თუ მონაცემთან დაკავშირებით, რომელიც იწვევს გარკვეულ შეკითხვებს, </w:t>
      </w:r>
      <w:r w:rsidR="009832DC">
        <w:rPr>
          <w:rFonts w:ascii="Sylfaen" w:hAnsi="Sylfaen"/>
          <w:lang w:val="ka-GE"/>
        </w:rPr>
        <w:t>უმჯობ</w:t>
      </w:r>
      <w:r w:rsidR="00292D23">
        <w:rPr>
          <w:rFonts w:ascii="Sylfaen" w:hAnsi="Sylfaen"/>
          <w:lang w:val="ka-GE"/>
        </w:rPr>
        <w:t>ესია მივმართოთ</w:t>
      </w:r>
      <w:r w:rsidR="00C462D0">
        <w:rPr>
          <w:rFonts w:ascii="Sylfaen" w:hAnsi="Sylfaen"/>
          <w:lang w:val="ka-GE"/>
        </w:rPr>
        <w:t xml:space="preserve"> </w:t>
      </w:r>
      <w:r w:rsidR="00C462D0" w:rsidRPr="00DF4F4E">
        <w:rPr>
          <w:rFonts w:ascii="Sylfaen" w:hAnsi="Sylfaen"/>
          <w:lang w:val="ka-GE"/>
        </w:rPr>
        <w:t>UNAIDS-</w:t>
      </w:r>
      <w:r w:rsidR="00292D23">
        <w:rPr>
          <w:rFonts w:ascii="Sylfaen" w:hAnsi="Sylfaen"/>
          <w:lang w:val="ka-GE"/>
        </w:rPr>
        <w:t>ს</w:t>
      </w:r>
      <w:r w:rsidR="00C462D0">
        <w:rPr>
          <w:rFonts w:ascii="Sylfaen" w:hAnsi="Sylfaen"/>
          <w:lang w:val="ka-GE"/>
        </w:rPr>
        <w:t xml:space="preserve"> და მათგან</w:t>
      </w:r>
      <w:r w:rsidR="00292D23">
        <w:rPr>
          <w:rFonts w:ascii="Sylfaen" w:hAnsi="Sylfaen"/>
          <w:lang w:val="ka-GE"/>
        </w:rPr>
        <w:t xml:space="preserve"> მივიღოთ სტანდარტული, დადგენილი პასუხები. </w:t>
      </w:r>
      <w:r w:rsidR="006868DF">
        <w:rPr>
          <w:rFonts w:ascii="Sylfaen" w:hAnsi="Sylfaen"/>
          <w:lang w:val="ka-GE"/>
        </w:rPr>
        <w:t xml:space="preserve">აქცენტი გაკეთდა ასევე ინფორმაციის წყაროებზე. </w:t>
      </w:r>
      <w:r w:rsidR="006868DF" w:rsidRPr="006868DF">
        <w:rPr>
          <w:rFonts w:ascii="Sylfaen" w:hAnsi="Sylfaen"/>
          <w:b/>
          <w:lang w:val="ka-GE"/>
        </w:rPr>
        <w:t>ქ-ნმა ხათუნა თოდაძემ</w:t>
      </w:r>
      <w:r w:rsidR="00DF4F4E">
        <w:rPr>
          <w:rFonts w:ascii="Sylfaen" w:hAnsi="Sylfaen"/>
          <w:lang w:val="ka-GE"/>
        </w:rPr>
        <w:t xml:space="preserve"> </w:t>
      </w:r>
      <w:r w:rsidR="006868DF">
        <w:rPr>
          <w:rFonts w:ascii="Sylfaen" w:hAnsi="Sylfaen"/>
          <w:lang w:val="ka-GE"/>
        </w:rPr>
        <w:t>აღნიშნა, რომ ქვეყნიდან გასული პირების შესახებ ინფორმაციის მისაღებად კარგი იქნებოდა საზღვრის გადაკვეთის მონაცემ</w:t>
      </w:r>
      <w:r w:rsidR="009832DC">
        <w:rPr>
          <w:rFonts w:ascii="Sylfaen" w:hAnsi="Sylfaen"/>
          <w:lang w:val="ka-GE"/>
        </w:rPr>
        <w:t>ებ</w:t>
      </w:r>
      <w:r w:rsidR="006868DF">
        <w:rPr>
          <w:rFonts w:ascii="Sylfaen" w:hAnsi="Sylfaen"/>
          <w:lang w:val="ka-GE"/>
        </w:rPr>
        <w:t>ის გამოყენება (ამჟამად გამოიყენება ფაქტობრივი მონაცემები, რომელიც პაციენტის სამედიცინო რუქაში და ბაზაშია ასახული; ქვეყნიდან გასული პირების შესახებ ინფორმაცია შესაბამისად ახლდება ყოველწლიურად). ასევე ხაზი გაესვა გარდაცვლი</w:t>
      </w:r>
      <w:r w:rsidR="009832DC">
        <w:rPr>
          <w:rFonts w:ascii="Sylfaen" w:hAnsi="Sylfaen"/>
          <w:lang w:val="ka-GE"/>
        </w:rPr>
        <w:t>ლ</w:t>
      </w:r>
      <w:r w:rsidR="006868DF">
        <w:rPr>
          <w:rFonts w:ascii="Sylfaen" w:hAnsi="Sylfaen"/>
          <w:lang w:val="ka-GE"/>
        </w:rPr>
        <w:t xml:space="preserve">თა შესახებ ინფორმაციის მისაღებად რეესტრის ბაზასთან სინქრონიზაციის მნიშვნელობას.    </w:t>
      </w:r>
    </w:p>
    <w:p w:rsidR="000316FC" w:rsidRDefault="000316FC" w:rsidP="000E28A4">
      <w:pPr>
        <w:rPr>
          <w:rFonts w:ascii="Sylfaen" w:hAnsi="Sylfaen"/>
          <w:lang w:val="ka-GE"/>
        </w:rPr>
      </w:pPr>
      <w:r w:rsidRPr="000316FC">
        <w:rPr>
          <w:rFonts w:ascii="Sylfaen" w:hAnsi="Sylfaen"/>
          <w:b/>
          <w:lang w:val="ka-GE"/>
        </w:rPr>
        <w:t xml:space="preserve">ქ-ნმა ეკატერინე </w:t>
      </w:r>
      <w:r w:rsidR="00BE4C48" w:rsidRPr="000316FC">
        <w:rPr>
          <w:rFonts w:ascii="Sylfaen" w:hAnsi="Sylfaen"/>
          <w:b/>
          <w:lang w:val="ka-GE"/>
        </w:rPr>
        <w:t>რუაძე</w:t>
      </w:r>
      <w:r w:rsidRPr="000316FC">
        <w:rPr>
          <w:rFonts w:ascii="Sylfaen" w:hAnsi="Sylfaen"/>
          <w:b/>
          <w:lang w:val="ka-GE"/>
        </w:rPr>
        <w:t>მ</w:t>
      </w:r>
      <w:r>
        <w:rPr>
          <w:rFonts w:ascii="Sylfaen" w:hAnsi="Sylfaen"/>
          <w:b/>
          <w:lang w:val="ka-GE"/>
        </w:rPr>
        <w:t xml:space="preserve">, </w:t>
      </w:r>
      <w:r>
        <w:rPr>
          <w:rFonts w:ascii="Sylfaen" w:hAnsi="Sylfaen"/>
          <w:lang w:val="ka-GE"/>
        </w:rPr>
        <w:t xml:space="preserve">გლობალური ფონდის აივ/შიდსის პროგრამის მონიტორინგის და შეფასების სპეციალისტმა, აღნიშნა, რომ მნიშვნელოვანია </w:t>
      </w:r>
      <w:r w:rsidR="00292D23" w:rsidRPr="00EB05D2">
        <w:rPr>
          <w:rFonts w:ascii="Sylfaen" w:hAnsi="Sylfaen"/>
          <w:lang w:val="ka-GE"/>
        </w:rPr>
        <w:t>PMCTC</w:t>
      </w:r>
      <w:r w:rsidR="00292D23">
        <w:rPr>
          <w:rFonts w:ascii="Sylfaen" w:hAnsi="Sylfaen"/>
          <w:lang w:val="ka-GE"/>
        </w:rPr>
        <w:t>-ის მონაცემები</w:t>
      </w:r>
      <w:r>
        <w:rPr>
          <w:rFonts w:ascii="Sylfaen" w:hAnsi="Sylfaen"/>
          <w:lang w:val="ka-GE"/>
        </w:rPr>
        <w:t>ს</w:t>
      </w:r>
      <w:r w:rsidR="00292D23">
        <w:rPr>
          <w:rFonts w:ascii="Sylfaen" w:hAnsi="Sylfaen"/>
          <w:lang w:val="ka-GE"/>
        </w:rPr>
        <w:t xml:space="preserve"> </w:t>
      </w:r>
      <w:r>
        <w:rPr>
          <w:rFonts w:ascii="Sylfaen" w:hAnsi="Sylfaen"/>
          <w:lang w:val="ka-GE"/>
        </w:rPr>
        <w:t>გასწორება</w:t>
      </w:r>
      <w:r w:rsidR="00292D23">
        <w:rPr>
          <w:rFonts w:ascii="Sylfaen" w:hAnsi="Sylfaen"/>
          <w:lang w:val="ka-GE"/>
        </w:rPr>
        <w:t>,</w:t>
      </w:r>
      <w:r>
        <w:rPr>
          <w:rFonts w:ascii="Sylfaen" w:hAnsi="Sylfaen"/>
          <w:lang w:val="ka-GE"/>
        </w:rPr>
        <w:t xml:space="preserve"> რაც</w:t>
      </w:r>
      <w:r w:rsidR="00292D23">
        <w:rPr>
          <w:rFonts w:ascii="Sylfaen" w:hAnsi="Sylfaen"/>
          <w:lang w:val="ka-GE"/>
        </w:rPr>
        <w:t xml:space="preserve"> </w:t>
      </w:r>
      <w:r>
        <w:rPr>
          <w:rFonts w:ascii="Sylfaen" w:hAnsi="Sylfaen"/>
          <w:lang w:val="ka-GE"/>
        </w:rPr>
        <w:t>ტექნიკური სამუშაო</w:t>
      </w:r>
      <w:r w:rsidR="00292D23">
        <w:rPr>
          <w:rFonts w:ascii="Sylfaen" w:hAnsi="Sylfaen"/>
          <w:lang w:val="ka-GE"/>
        </w:rPr>
        <w:t xml:space="preserve"> </w:t>
      </w:r>
      <w:r w:rsidR="004E1622">
        <w:rPr>
          <w:rFonts w:ascii="Sylfaen" w:hAnsi="Sylfaen"/>
          <w:lang w:val="ka-GE"/>
        </w:rPr>
        <w:t>ჯგუფ</w:t>
      </w:r>
      <w:r>
        <w:rPr>
          <w:rFonts w:ascii="Sylfaen" w:hAnsi="Sylfaen"/>
          <w:lang w:val="ka-GE"/>
        </w:rPr>
        <w:t xml:space="preserve">ის ფარგლებში უნდა მოხდეს. აღნიშნული მონაცემის გასწორება, საბოლოო სავარაუდო რიცხვზე დიდ ზეგავლენას ვერ მოახდენს, ვინაიდან </w:t>
      </w:r>
      <w:r w:rsidRPr="00EB05D2">
        <w:rPr>
          <w:rFonts w:ascii="Sylfaen" w:hAnsi="Sylfaen"/>
          <w:lang w:val="ka-GE"/>
        </w:rPr>
        <w:t>PMCTC</w:t>
      </w:r>
      <w:r>
        <w:rPr>
          <w:rFonts w:ascii="Sylfaen" w:hAnsi="Sylfaen"/>
          <w:lang w:val="ka-GE"/>
        </w:rPr>
        <w:t xml:space="preserve">-ის წილი საქართველოში </w:t>
      </w:r>
      <w:r w:rsidR="004E1622">
        <w:rPr>
          <w:rFonts w:ascii="Sylfaen" w:hAnsi="Sylfaen"/>
          <w:lang w:val="ka-GE"/>
        </w:rPr>
        <w:t>საკმაოდ</w:t>
      </w:r>
      <w:r>
        <w:rPr>
          <w:rFonts w:ascii="Sylfaen" w:hAnsi="Sylfaen"/>
          <w:lang w:val="ka-GE"/>
        </w:rPr>
        <w:t xml:space="preserve"> დაბალია. </w:t>
      </w:r>
    </w:p>
    <w:p w:rsidR="00EB05D2" w:rsidRDefault="006C4E7E" w:rsidP="000E28A4">
      <w:pPr>
        <w:rPr>
          <w:rFonts w:ascii="Sylfaen" w:hAnsi="Sylfaen"/>
          <w:lang w:val="ka-GE"/>
        </w:rPr>
      </w:pPr>
      <w:r w:rsidRPr="00EB05D2">
        <w:rPr>
          <w:rFonts w:ascii="Sylfaen" w:hAnsi="Sylfaen"/>
          <w:b/>
          <w:lang w:val="ka-GE"/>
        </w:rPr>
        <w:t>ქ-ნმა ირმა ხონელიძემ</w:t>
      </w:r>
      <w:r w:rsidR="00EB05D2">
        <w:rPr>
          <w:rFonts w:ascii="Sylfaen" w:hAnsi="Sylfaen"/>
          <w:b/>
          <w:lang w:val="ka-GE"/>
        </w:rPr>
        <w:t xml:space="preserve">, </w:t>
      </w:r>
      <w:r w:rsidR="00EB05D2">
        <w:rPr>
          <w:rFonts w:ascii="Sylfaen" w:hAnsi="Sylfaen"/>
          <w:lang w:val="ka-GE"/>
        </w:rPr>
        <w:t xml:space="preserve">გლობალური ფონდის </w:t>
      </w:r>
      <w:r w:rsidR="004E1622">
        <w:rPr>
          <w:rFonts w:ascii="Sylfaen" w:hAnsi="Sylfaen"/>
          <w:lang w:val="ka-GE"/>
        </w:rPr>
        <w:t>პროგრამ</w:t>
      </w:r>
      <w:r w:rsidR="00EB05D2">
        <w:rPr>
          <w:rFonts w:ascii="Sylfaen" w:hAnsi="Sylfaen"/>
          <w:lang w:val="ka-GE"/>
        </w:rPr>
        <w:t>ების განმახორციელებელი ერთეულის დირექტორმა,</w:t>
      </w:r>
      <w:r>
        <w:rPr>
          <w:rFonts w:ascii="Sylfaen" w:hAnsi="Sylfaen"/>
          <w:lang w:val="ka-GE"/>
        </w:rPr>
        <w:t xml:space="preserve"> </w:t>
      </w:r>
      <w:r w:rsidR="00EB05D2">
        <w:rPr>
          <w:rFonts w:ascii="Sylfaen" w:hAnsi="Sylfaen"/>
          <w:lang w:val="ka-GE"/>
        </w:rPr>
        <w:t xml:space="preserve">ითხოვა დაზუსტება წინა წლების სავარაუდო </w:t>
      </w:r>
      <w:r w:rsidR="004E1622">
        <w:rPr>
          <w:rFonts w:ascii="Sylfaen" w:hAnsi="Sylfaen"/>
          <w:lang w:val="ka-GE"/>
        </w:rPr>
        <w:t>რიცხვთან</w:t>
      </w:r>
      <w:r w:rsidR="00EB05D2">
        <w:rPr>
          <w:rFonts w:ascii="Sylfaen" w:hAnsi="Sylfaen"/>
          <w:lang w:val="ka-GE"/>
        </w:rPr>
        <w:t xml:space="preserve"> დაკავშირებით: ვინაიდან წელს სპექტრუმის მეთოდოლოგია შეიცვალა და განსხვავებულ მიდგომას იყენებს, რამდენად ახდენს ეს გავლენას წინა წლის მონაცემზე, რომელსაც წყაროდ ვიყენებთ ან შესაძლოა შედარებისთვის დაგვჭირდეს? </w:t>
      </w:r>
    </w:p>
    <w:p w:rsidR="00D53535" w:rsidRDefault="00EB05D2" w:rsidP="000E28A4">
      <w:pPr>
        <w:rPr>
          <w:rFonts w:ascii="Sylfaen" w:hAnsi="Sylfaen"/>
          <w:lang w:val="ka-GE"/>
        </w:rPr>
      </w:pPr>
      <w:r w:rsidRPr="00D53535">
        <w:rPr>
          <w:rFonts w:ascii="Sylfaen" w:hAnsi="Sylfaen"/>
          <w:b/>
          <w:lang w:val="ka-GE"/>
        </w:rPr>
        <w:t>ბ-ნმა ოთარ ჩოკოშვილმა</w:t>
      </w:r>
      <w:r>
        <w:rPr>
          <w:rFonts w:ascii="Sylfaen" w:hAnsi="Sylfaen"/>
          <w:lang w:val="ka-GE"/>
        </w:rPr>
        <w:t xml:space="preserve"> უპასუხა, რომ პროგრამაში</w:t>
      </w:r>
      <w:r w:rsidR="004E1622">
        <w:rPr>
          <w:rFonts w:ascii="Sylfaen" w:hAnsi="Sylfaen"/>
          <w:lang w:val="ka-GE"/>
        </w:rPr>
        <w:t>,</w:t>
      </w:r>
      <w:r>
        <w:rPr>
          <w:rFonts w:ascii="Sylfaen" w:hAnsi="Sylfaen"/>
          <w:lang w:val="ka-GE"/>
        </w:rPr>
        <w:t xml:space="preserve"> </w:t>
      </w:r>
      <w:r w:rsidR="004E1622">
        <w:rPr>
          <w:rFonts w:ascii="Sylfaen" w:hAnsi="Sylfaen"/>
          <w:lang w:val="ka-GE"/>
        </w:rPr>
        <w:t xml:space="preserve">ახალი მეთოდოლოგიით, </w:t>
      </w:r>
      <w:r>
        <w:rPr>
          <w:rFonts w:ascii="Sylfaen" w:hAnsi="Sylfaen"/>
          <w:lang w:val="ka-GE"/>
        </w:rPr>
        <w:t xml:space="preserve">შეტანილია წინა წლების მონაცემებიც და წინა წლების სავარაუდო </w:t>
      </w:r>
      <w:r w:rsidR="00D53535">
        <w:rPr>
          <w:rFonts w:ascii="Sylfaen" w:hAnsi="Sylfaen"/>
          <w:lang w:val="ka-GE"/>
        </w:rPr>
        <w:t>რიცხვების</w:t>
      </w:r>
      <w:r>
        <w:rPr>
          <w:rFonts w:ascii="Sylfaen" w:hAnsi="Sylfaen"/>
          <w:lang w:val="ka-GE"/>
        </w:rPr>
        <w:t xml:space="preserve"> გამოთვლებსაც იძლევა პროგრამა</w:t>
      </w:r>
      <w:r w:rsidR="00D53535">
        <w:rPr>
          <w:rFonts w:ascii="Sylfaen" w:hAnsi="Sylfaen"/>
          <w:lang w:val="ka-GE"/>
        </w:rPr>
        <w:t>. 2018 წელს აივ ინფიცირებულთა სავარაუდო რიცხვი იყო 9400, ახალი მეთოდოლოგიით გადათვლისას ეს მონაცემი გამოვიდა 9548, ანუ განსხვავება აღმოჩნდა სულ 148 ადამი</w:t>
      </w:r>
      <w:r w:rsidR="004E1622">
        <w:rPr>
          <w:rFonts w:ascii="Sylfaen" w:hAnsi="Sylfaen"/>
          <w:lang w:val="ka-GE"/>
        </w:rPr>
        <w:t>ა</w:t>
      </w:r>
      <w:r w:rsidR="00D53535">
        <w:rPr>
          <w:rFonts w:ascii="Sylfaen" w:hAnsi="Sylfaen"/>
          <w:lang w:val="ka-GE"/>
        </w:rPr>
        <w:t xml:space="preserve">ნში, რაც 95%-იანი სანდოობის ინტერვალში ჯდება და იგივე მონაცემად ითვლება. </w:t>
      </w:r>
    </w:p>
    <w:p w:rsidR="000316FC" w:rsidRDefault="00D53535" w:rsidP="000E28A4">
      <w:pPr>
        <w:rPr>
          <w:rFonts w:ascii="Sylfaen" w:hAnsi="Sylfaen"/>
          <w:lang w:val="ka-GE"/>
        </w:rPr>
      </w:pPr>
      <w:r>
        <w:rPr>
          <w:rFonts w:ascii="Sylfaen" w:hAnsi="Sylfaen"/>
          <w:lang w:val="ka-GE"/>
        </w:rPr>
        <w:t xml:space="preserve">ჯგუფში მსჯელობა გაიმართა მოდელირების </w:t>
      </w:r>
      <w:r w:rsidRPr="00EB05D2">
        <w:rPr>
          <w:rFonts w:ascii="Sylfaen" w:hAnsi="Sylfaen"/>
          <w:lang w:val="ka-GE"/>
        </w:rPr>
        <w:t>ECDC-</w:t>
      </w:r>
      <w:r>
        <w:rPr>
          <w:rFonts w:ascii="Sylfaen" w:hAnsi="Sylfaen"/>
          <w:lang w:val="ka-GE"/>
        </w:rPr>
        <w:t>ის ინსტრუმენტის გამოყენ</w:t>
      </w:r>
      <w:r w:rsidR="00EA097A">
        <w:rPr>
          <w:rFonts w:ascii="Sylfaen" w:hAnsi="Sylfaen"/>
          <w:lang w:val="ka-GE"/>
        </w:rPr>
        <w:t xml:space="preserve">ების შესაძლებლობაზეც. ბ-ნმა ოთარმა აღნიშნა, რომ </w:t>
      </w:r>
      <w:r w:rsidR="00EA097A" w:rsidRPr="00EB05D2">
        <w:rPr>
          <w:rFonts w:ascii="Sylfaen" w:hAnsi="Sylfaen"/>
          <w:lang w:val="ka-GE"/>
        </w:rPr>
        <w:t>ECDC-</w:t>
      </w:r>
      <w:r w:rsidR="00EA097A">
        <w:rPr>
          <w:rFonts w:ascii="Sylfaen" w:hAnsi="Sylfaen"/>
          <w:lang w:val="ka-GE"/>
        </w:rPr>
        <w:t>ის ინსტრუმენტიდა</w:t>
      </w:r>
      <w:r w:rsidR="004E1622">
        <w:rPr>
          <w:rFonts w:ascii="Sylfaen" w:hAnsi="Sylfaen"/>
          <w:lang w:val="ka-GE"/>
        </w:rPr>
        <w:t>ნ</w:t>
      </w:r>
      <w:r w:rsidR="00EA097A">
        <w:rPr>
          <w:rFonts w:ascii="Sylfaen" w:hAnsi="Sylfaen"/>
          <w:lang w:val="ka-GE"/>
        </w:rPr>
        <w:t xml:space="preserve"> შესაძლებელია მონაცემების გადატანა სპექტრუმის პროგრამაში და შესაბამისი მოდელირების გაკეთება. თუმცა </w:t>
      </w:r>
      <w:r w:rsidR="00EA097A" w:rsidRPr="00EB05D2">
        <w:rPr>
          <w:rFonts w:ascii="Sylfaen" w:hAnsi="Sylfaen"/>
          <w:lang w:val="ka-GE"/>
        </w:rPr>
        <w:t>ECDC-</w:t>
      </w:r>
      <w:r w:rsidR="00EA097A">
        <w:rPr>
          <w:rFonts w:ascii="Sylfaen" w:hAnsi="Sylfaen"/>
          <w:lang w:val="ka-GE"/>
        </w:rPr>
        <w:t xml:space="preserve">ის ინსტრუმენტს აქვს ის შეზღუდვა, რომ არ იძლევა მომავლის საპროგნოზო მონაცემებს.    </w:t>
      </w:r>
      <w:r>
        <w:rPr>
          <w:rFonts w:ascii="Sylfaen" w:hAnsi="Sylfaen"/>
          <w:lang w:val="ka-GE"/>
        </w:rPr>
        <w:t xml:space="preserve">   </w:t>
      </w:r>
      <w:r w:rsidR="00EB05D2">
        <w:rPr>
          <w:rFonts w:ascii="Sylfaen" w:hAnsi="Sylfaen"/>
          <w:lang w:val="ka-GE"/>
        </w:rPr>
        <w:t xml:space="preserve">  </w:t>
      </w:r>
    </w:p>
    <w:p w:rsidR="0025481C" w:rsidRDefault="0025481C" w:rsidP="000E28A4">
      <w:pPr>
        <w:rPr>
          <w:rFonts w:ascii="Sylfaen" w:hAnsi="Sylfaen"/>
          <w:lang w:val="ka-GE"/>
        </w:rPr>
      </w:pPr>
      <w:r w:rsidRPr="0025481C">
        <w:rPr>
          <w:rFonts w:ascii="Sylfaen" w:hAnsi="Sylfaen"/>
          <w:b/>
          <w:lang w:val="ka-GE"/>
        </w:rPr>
        <w:t>ქ-ნმა მაკა გოგიამ,</w:t>
      </w:r>
      <w:r>
        <w:rPr>
          <w:rFonts w:ascii="Sylfaen" w:hAnsi="Sylfaen"/>
          <w:lang w:val="ka-GE"/>
        </w:rPr>
        <w:t xml:space="preserve"> ზიანის შემც</w:t>
      </w:r>
      <w:r w:rsidR="004E1622">
        <w:rPr>
          <w:rFonts w:ascii="Sylfaen" w:hAnsi="Sylfaen"/>
          <w:lang w:val="ka-GE"/>
        </w:rPr>
        <w:t>ი</w:t>
      </w:r>
      <w:r>
        <w:rPr>
          <w:rFonts w:ascii="Sylfaen" w:hAnsi="Sylfaen"/>
          <w:lang w:val="ka-GE"/>
        </w:rPr>
        <w:t xml:space="preserve">რების საქართველოს ქსელის აივ პროგრამების დირექტორმა, კომენტარი გააკეთა </w:t>
      </w:r>
      <w:r w:rsidR="00DA5494">
        <w:rPr>
          <w:rFonts w:ascii="Sylfaen" w:hAnsi="Sylfaen"/>
          <w:lang w:val="ka-GE"/>
        </w:rPr>
        <w:t>ს</w:t>
      </w:r>
      <w:r>
        <w:rPr>
          <w:rFonts w:ascii="Sylfaen" w:hAnsi="Sylfaen"/>
          <w:lang w:val="ka-GE"/>
        </w:rPr>
        <w:t>პექტრუმის ახალ მეთოდოლოგიასთან დაკავშირებით: წლევანდელი მოდელი არ ითვალისწინებს ჩატ</w:t>
      </w:r>
      <w:r w:rsidR="004E1622">
        <w:rPr>
          <w:rFonts w:ascii="Sylfaen" w:hAnsi="Sylfaen"/>
          <w:lang w:val="ka-GE"/>
        </w:rPr>
        <w:t>ა</w:t>
      </w:r>
      <w:r>
        <w:rPr>
          <w:rFonts w:ascii="Sylfaen" w:hAnsi="Sylfaen"/>
          <w:lang w:val="ka-GE"/>
        </w:rPr>
        <w:t>რებული ტესტირებების</w:t>
      </w:r>
      <w:r w:rsidR="00C05C3A">
        <w:rPr>
          <w:rFonts w:ascii="Sylfaen" w:hAnsi="Sylfaen"/>
          <w:lang w:val="ka-GE"/>
        </w:rPr>
        <w:t xml:space="preserve"> ჯამური</w:t>
      </w:r>
      <w:r>
        <w:rPr>
          <w:rFonts w:ascii="Sylfaen" w:hAnsi="Sylfaen"/>
          <w:lang w:val="ka-GE"/>
        </w:rPr>
        <w:t xml:space="preserve"> რა</w:t>
      </w:r>
      <w:r w:rsidR="00C05C3A">
        <w:rPr>
          <w:rFonts w:ascii="Sylfaen" w:hAnsi="Sylfaen"/>
          <w:lang w:val="ka-GE"/>
        </w:rPr>
        <w:t>ოდენობის შეტანას ბაზაში</w:t>
      </w:r>
      <w:r>
        <w:rPr>
          <w:rFonts w:ascii="Sylfaen" w:hAnsi="Sylfaen"/>
          <w:lang w:val="ka-GE"/>
        </w:rPr>
        <w:t>, როგორც ეს ორსულების შემთხვევაში</w:t>
      </w:r>
      <w:r w:rsidR="00C05C3A">
        <w:rPr>
          <w:rFonts w:ascii="Sylfaen" w:hAnsi="Sylfaen"/>
          <w:lang w:val="ka-GE"/>
        </w:rPr>
        <w:t xml:space="preserve">ა გაკეთებული. გამომდინარე იქიდან, რომ </w:t>
      </w:r>
      <w:r w:rsidR="00C05C3A">
        <w:rPr>
          <w:rFonts w:ascii="Sylfaen" w:hAnsi="Sylfaen"/>
          <w:lang w:val="ka-GE"/>
        </w:rPr>
        <w:lastRenderedPageBreak/>
        <w:t>ქვეყანაში ჩატარებული ტეს</w:t>
      </w:r>
      <w:r w:rsidR="004E1622">
        <w:rPr>
          <w:rFonts w:ascii="Sylfaen" w:hAnsi="Sylfaen"/>
          <w:lang w:val="ka-GE"/>
        </w:rPr>
        <w:t>ტ</w:t>
      </w:r>
      <w:r w:rsidR="00C05C3A">
        <w:rPr>
          <w:rFonts w:ascii="Sylfaen" w:hAnsi="Sylfaen"/>
          <w:lang w:val="ka-GE"/>
        </w:rPr>
        <w:t xml:space="preserve">ირებების რაოდენობა მნიშვნელოვნად არის გაზრდილი, როგორც ზოგად მოსახლეობაში, ისე რისკ-ჯგუფებში, ქ-ნი მაკას აზრით ამ მონაცემის შეყვანას პროგრამაში შესაძლოა გავლენა მოეხდინა საბოლოო შედეგებზე. </w:t>
      </w:r>
      <w:r>
        <w:rPr>
          <w:rFonts w:ascii="Sylfaen" w:hAnsi="Sylfaen"/>
          <w:lang w:val="ka-GE"/>
        </w:rPr>
        <w:t xml:space="preserve"> </w:t>
      </w:r>
    </w:p>
    <w:p w:rsidR="00C05C3A" w:rsidRDefault="00DF4F4E" w:rsidP="000E28A4">
      <w:pPr>
        <w:rPr>
          <w:rFonts w:ascii="Sylfaen" w:hAnsi="Sylfaen"/>
          <w:lang w:val="ka-GE"/>
        </w:rPr>
      </w:pPr>
      <w:r w:rsidRPr="00C666F9">
        <w:rPr>
          <w:rFonts w:ascii="Sylfaen" w:hAnsi="Sylfaen"/>
          <w:b/>
          <w:lang w:val="ka-GE"/>
        </w:rPr>
        <w:t xml:space="preserve">ბ-ნმა </w:t>
      </w:r>
      <w:r w:rsidR="00C05C3A" w:rsidRPr="00C666F9">
        <w:rPr>
          <w:rFonts w:ascii="Sylfaen" w:hAnsi="Sylfaen"/>
          <w:b/>
          <w:lang w:val="ka-GE"/>
        </w:rPr>
        <w:t>ოთ</w:t>
      </w:r>
      <w:r w:rsidRPr="00C666F9">
        <w:rPr>
          <w:rFonts w:ascii="Sylfaen" w:hAnsi="Sylfaen"/>
          <w:b/>
          <w:lang w:val="ka-GE"/>
        </w:rPr>
        <w:t>არ ჩოკოშვილმა</w:t>
      </w:r>
      <w:r>
        <w:rPr>
          <w:rFonts w:ascii="Sylfaen" w:hAnsi="Sylfaen"/>
          <w:lang w:val="ka-GE"/>
        </w:rPr>
        <w:t xml:space="preserve"> აღნიშნა, რომ პროგრამა იყენებს სტანდარტულ მიდგომებს. </w:t>
      </w:r>
      <w:r w:rsidR="00C666F9">
        <w:rPr>
          <w:rFonts w:ascii="Sylfaen" w:hAnsi="Sylfaen"/>
          <w:lang w:val="ka-GE"/>
        </w:rPr>
        <w:t>ქვეყნები</w:t>
      </w:r>
      <w:r>
        <w:rPr>
          <w:rFonts w:ascii="Sylfaen" w:hAnsi="Sylfaen"/>
          <w:lang w:val="ka-GE"/>
        </w:rPr>
        <w:t xml:space="preserve"> განსხვავდებიან ტესტირების მონაცემებით და პროგრამა მუშაობს იმ დაშვებით, რომ ინფიცირებულთა სავარაუდო რაოდენობის გამოთვლა მოხდეს ქვეყნის პოპულაციიდან, არსებული გამოვლენილების და სხვა პოპულაციური პარამეტრების მიხედვით, ყოველგვარი ტესტირების </w:t>
      </w:r>
      <w:r w:rsidR="00C666F9">
        <w:rPr>
          <w:rFonts w:ascii="Sylfaen" w:hAnsi="Sylfaen"/>
          <w:lang w:val="ka-GE"/>
        </w:rPr>
        <w:t xml:space="preserve">რაოდენობების </w:t>
      </w:r>
      <w:r>
        <w:rPr>
          <w:rFonts w:ascii="Sylfaen" w:hAnsi="Sylfaen"/>
          <w:lang w:val="ka-GE"/>
        </w:rPr>
        <w:t xml:space="preserve">ზეგავლენის გარეშე.    </w:t>
      </w:r>
    </w:p>
    <w:p w:rsidR="00E56EDB" w:rsidRDefault="00E56EDB">
      <w:pPr>
        <w:rPr>
          <w:rFonts w:ascii="Sylfaen" w:hAnsi="Sylfaen"/>
          <w:lang w:val="ka-GE"/>
        </w:rPr>
      </w:pPr>
      <w:r w:rsidRPr="00E56EDB">
        <w:rPr>
          <w:rFonts w:ascii="Sylfaen" w:hAnsi="Sylfaen"/>
          <w:b/>
          <w:lang w:val="ka-GE"/>
        </w:rPr>
        <w:t>ბ-ნმა ნიკოლოზ ჩხარტიშვილმა</w:t>
      </w:r>
      <w:r>
        <w:rPr>
          <w:rFonts w:ascii="Sylfaen" w:hAnsi="Sylfaen"/>
          <w:lang w:val="ka-GE"/>
        </w:rPr>
        <w:t xml:space="preserve"> აღნიშნა, რომ ტესტირების ეფექტურობის საზომად პროგრამა იყენებს </w:t>
      </w:r>
      <w:r w:rsidRPr="00247E55">
        <w:rPr>
          <w:rFonts w:ascii="Sylfaen" w:hAnsi="Sylfaen"/>
          <w:lang w:val="ka-GE"/>
        </w:rPr>
        <w:t>CD4</w:t>
      </w:r>
      <w:r>
        <w:rPr>
          <w:rFonts w:ascii="Sylfaen" w:hAnsi="Sylfaen"/>
          <w:lang w:val="ka-GE"/>
        </w:rPr>
        <w:t xml:space="preserve">-ის მაჩვენებლებს მკურნალობის დაწყებისას. ეს მონაცემი ქვეყანაში ბოლო წლების მანძილზე თითქმის უცვლელია და 300-ზე მაღლა არ ასულა. ქვეყანაში გვიანი გამოვლენაც საკმაოდ მაღალია, დაახლოებით 50%-ში. ეფექტური ტესტირების პირობებში ახლად ინფიცირებულთა გამოვლენის და </w:t>
      </w:r>
      <w:r w:rsidRPr="00247E55">
        <w:rPr>
          <w:rFonts w:ascii="Sylfaen" w:hAnsi="Sylfaen"/>
          <w:lang w:val="ka-GE"/>
        </w:rPr>
        <w:t>CD4</w:t>
      </w:r>
      <w:r>
        <w:rPr>
          <w:rFonts w:ascii="Sylfaen" w:hAnsi="Sylfaen"/>
          <w:lang w:val="ka-GE"/>
        </w:rPr>
        <w:t xml:space="preserve">-ის მაჩვენებლები გაიზრდებოდა.   </w:t>
      </w:r>
    </w:p>
    <w:p w:rsidR="00E56EDB" w:rsidRDefault="00FD0AD6" w:rsidP="00E56EDB">
      <w:pPr>
        <w:rPr>
          <w:rFonts w:ascii="Sylfaen" w:hAnsi="Sylfaen"/>
          <w:lang w:val="ka-GE"/>
        </w:rPr>
      </w:pPr>
      <w:r>
        <w:rPr>
          <w:rFonts w:ascii="Sylfaen" w:hAnsi="Sylfaen"/>
          <w:lang w:val="ka-GE"/>
        </w:rPr>
        <w:t>ჯგუფის წევრებს შორის აღინიშნა, რომ საინტერესო იქნებოდა</w:t>
      </w:r>
      <w:r w:rsidR="004E1622">
        <w:rPr>
          <w:rFonts w:ascii="Sylfaen" w:hAnsi="Sylfaen"/>
          <w:lang w:val="ka-GE"/>
        </w:rPr>
        <w:t>,</w:t>
      </w:r>
      <w:r>
        <w:rPr>
          <w:rFonts w:ascii="Sylfaen" w:hAnsi="Sylfaen"/>
          <w:lang w:val="ka-GE"/>
        </w:rPr>
        <w:t xml:space="preserve"> მომავალში ინტეგრირებული სკრინინგის ფარგლებში ზოგად პოპულაციაში ჩატარებული ტესტირების გავლენის შესწავლა </w:t>
      </w:r>
      <w:r>
        <w:rPr>
          <w:rFonts w:ascii="Sylfaen" w:hAnsi="Sylfaen"/>
        </w:rPr>
        <w:t>CD4</w:t>
      </w:r>
      <w:r>
        <w:rPr>
          <w:rFonts w:ascii="Sylfaen" w:hAnsi="Sylfaen"/>
          <w:lang w:val="ka-GE"/>
        </w:rPr>
        <w:t>-ის მაჩვენებლებზე</w:t>
      </w:r>
      <w:r w:rsidR="007539D3">
        <w:rPr>
          <w:rFonts w:ascii="Sylfaen" w:hAnsi="Sylfaen"/>
          <w:lang w:val="ka-GE"/>
        </w:rPr>
        <w:t xml:space="preserve">. </w:t>
      </w:r>
    </w:p>
    <w:p w:rsidR="007539D3" w:rsidRDefault="007539D3" w:rsidP="00E56EDB">
      <w:pPr>
        <w:rPr>
          <w:rFonts w:ascii="Sylfaen" w:hAnsi="Sylfaen"/>
          <w:lang w:val="ka-GE"/>
        </w:rPr>
      </w:pPr>
      <w:r w:rsidRPr="007539D3">
        <w:rPr>
          <w:rFonts w:ascii="Sylfaen" w:hAnsi="Sylfaen"/>
          <w:b/>
          <w:lang w:val="ka-GE"/>
        </w:rPr>
        <w:t>ქ-ნმა ირმა ხონელიძემ</w:t>
      </w:r>
      <w:r>
        <w:rPr>
          <w:rFonts w:ascii="Sylfaen" w:hAnsi="Sylfaen"/>
          <w:lang w:val="ka-GE"/>
        </w:rPr>
        <w:t xml:space="preserve"> მადლობა გადაუხადა შიდსის ცენტრს შესრულებული სამუშაოსა და შედეგების გაზიარებისთვის. </w:t>
      </w:r>
    </w:p>
    <w:p w:rsidR="007539D3" w:rsidRPr="00B17AE3" w:rsidRDefault="007539D3" w:rsidP="007539D3">
      <w:pPr>
        <w:jc w:val="both"/>
        <w:rPr>
          <w:rFonts w:ascii="Sylfaen" w:hAnsi="Sylfaen"/>
          <w:b/>
          <w:lang w:val="ka-GE"/>
        </w:rPr>
      </w:pPr>
      <w:r w:rsidRPr="007539D3">
        <w:rPr>
          <w:rFonts w:ascii="Sylfaen" w:hAnsi="Sylfaen" w:cs="Arial"/>
          <w:b/>
          <w:lang w:val="ka-GE"/>
        </w:rPr>
        <w:t>ქ–მა თამარ ზურაშვილმა</w:t>
      </w:r>
      <w:r>
        <w:rPr>
          <w:rFonts w:ascii="Sylfaen" w:hAnsi="Sylfaen" w:cs="Arial"/>
          <w:lang w:val="ka-GE"/>
        </w:rPr>
        <w:t xml:space="preserve"> შეაჯამა შეხვედრა და მადლობა გადაუხადა დამსწრეებს მონაწილეობისათვის.</w:t>
      </w:r>
    </w:p>
    <w:p w:rsidR="007539D3" w:rsidRPr="00912BE7" w:rsidRDefault="008A334C" w:rsidP="007539D3">
      <w:pPr>
        <w:shd w:val="clear" w:color="auto" w:fill="FFFFFF"/>
        <w:spacing w:before="100" w:beforeAutospacing="1"/>
        <w:rPr>
          <w:rFonts w:ascii="Sylfaen" w:hAnsi="Sylfaen" w:cs="Calibri"/>
          <w:b/>
          <w:color w:val="212121"/>
          <w:lang w:val="ka-GE"/>
        </w:rPr>
      </w:pPr>
      <w:r>
        <w:rPr>
          <w:rFonts w:ascii="Sylfaen" w:eastAsia="Times New Roman" w:hAnsi="Sylfaen"/>
          <w:b/>
          <w:color w:val="000000"/>
          <w:lang w:val="ka-GE"/>
        </w:rPr>
        <w:t>შემდგომი ნაბიჯები</w:t>
      </w:r>
      <w:r w:rsidR="007539D3" w:rsidRPr="00912BE7">
        <w:rPr>
          <w:rFonts w:ascii="Sylfaen" w:eastAsia="Times New Roman" w:hAnsi="Sylfaen"/>
          <w:b/>
          <w:color w:val="000000"/>
          <w:lang w:val="ka-GE"/>
        </w:rPr>
        <w:t>:</w:t>
      </w:r>
    </w:p>
    <w:p w:rsidR="004875BF" w:rsidRPr="004875BF" w:rsidRDefault="004875BF" w:rsidP="004875BF">
      <w:pPr>
        <w:pStyle w:val="ListParagraph"/>
        <w:numPr>
          <w:ilvl w:val="0"/>
          <w:numId w:val="8"/>
        </w:numPr>
        <w:jc w:val="both"/>
        <w:rPr>
          <w:rFonts w:ascii="Sylfaen" w:hAnsi="Sylfaen"/>
          <w:b/>
          <w:lang w:val="ka-GE"/>
        </w:rPr>
      </w:pPr>
      <w:r>
        <w:rPr>
          <w:rFonts w:ascii="Sylfaen" w:hAnsi="Sylfaen"/>
          <w:lang w:val="ka-GE"/>
        </w:rPr>
        <w:t xml:space="preserve">თითოეულ მაჩვენებელთან თუ მონაცემთან დაკავშირებით, რომელიც იწვევს გარკვეულ შეკითხვებს, მიემართოს </w:t>
      </w:r>
      <w:r w:rsidRPr="00DF4F4E">
        <w:rPr>
          <w:rFonts w:ascii="Sylfaen" w:hAnsi="Sylfaen"/>
          <w:lang w:val="ka-GE"/>
        </w:rPr>
        <w:t>UNAIDS-</w:t>
      </w:r>
      <w:r>
        <w:rPr>
          <w:rFonts w:ascii="Sylfaen" w:hAnsi="Sylfaen"/>
          <w:lang w:val="ka-GE"/>
        </w:rPr>
        <w:t>ს და მათგან მოხდეს სტანდარტული, დადგენილი პასუხების მიღება;</w:t>
      </w:r>
    </w:p>
    <w:p w:rsidR="007539D3" w:rsidRPr="008A334C" w:rsidRDefault="008A334C" w:rsidP="007539D3">
      <w:pPr>
        <w:pStyle w:val="ListParagraph"/>
        <w:numPr>
          <w:ilvl w:val="0"/>
          <w:numId w:val="8"/>
        </w:numPr>
        <w:jc w:val="both"/>
        <w:rPr>
          <w:rFonts w:ascii="Sylfaen" w:hAnsi="Sylfaen"/>
          <w:b/>
          <w:lang w:val="ka-GE"/>
        </w:rPr>
      </w:pPr>
      <w:r>
        <w:rPr>
          <w:rFonts w:ascii="Sylfaen" w:hAnsi="Sylfaen"/>
          <w:lang w:val="ka-GE"/>
        </w:rPr>
        <w:t xml:space="preserve">ტექნიკური სამუშაო </w:t>
      </w:r>
      <w:r w:rsidR="00685FC1">
        <w:rPr>
          <w:rFonts w:ascii="Sylfaen" w:hAnsi="Sylfaen"/>
          <w:lang w:val="ka-GE"/>
        </w:rPr>
        <w:t>ჯგუფ</w:t>
      </w:r>
      <w:r>
        <w:rPr>
          <w:rFonts w:ascii="Sylfaen" w:hAnsi="Sylfaen"/>
          <w:lang w:val="ka-GE"/>
        </w:rPr>
        <w:t>ის ფარგლებში</w:t>
      </w:r>
      <w:r>
        <w:rPr>
          <w:rFonts w:ascii="Sylfaen" w:hAnsi="Sylfaen" w:cs="Calibri"/>
          <w:color w:val="212121"/>
          <w:lang w:val="ka-GE"/>
        </w:rPr>
        <w:t xml:space="preserve"> მოხდება </w:t>
      </w:r>
      <w:r w:rsidRPr="00EB05D2">
        <w:rPr>
          <w:rFonts w:ascii="Sylfaen" w:hAnsi="Sylfaen"/>
          <w:lang w:val="ka-GE"/>
        </w:rPr>
        <w:t>PMCTC</w:t>
      </w:r>
      <w:r>
        <w:rPr>
          <w:rFonts w:ascii="Sylfaen" w:hAnsi="Sylfaen"/>
          <w:lang w:val="ka-GE"/>
        </w:rPr>
        <w:t>-ის მონაცემების დაკორექტირება;</w:t>
      </w:r>
    </w:p>
    <w:p w:rsidR="008A334C" w:rsidRPr="008A334C" w:rsidRDefault="008A334C" w:rsidP="007539D3">
      <w:pPr>
        <w:pStyle w:val="ListParagraph"/>
        <w:numPr>
          <w:ilvl w:val="0"/>
          <w:numId w:val="8"/>
        </w:numPr>
        <w:jc w:val="both"/>
        <w:rPr>
          <w:rFonts w:ascii="Sylfaen" w:hAnsi="Sylfaen"/>
          <w:b/>
          <w:lang w:val="ka-GE"/>
        </w:rPr>
      </w:pPr>
      <w:r>
        <w:rPr>
          <w:rFonts w:ascii="Sylfaen" w:hAnsi="Sylfaen"/>
          <w:lang w:val="ka-GE"/>
        </w:rPr>
        <w:t>საბოლოო დამუ</w:t>
      </w:r>
      <w:r w:rsidR="00685FC1">
        <w:rPr>
          <w:rFonts w:ascii="Sylfaen" w:hAnsi="Sylfaen"/>
          <w:lang w:val="ka-GE"/>
        </w:rPr>
        <w:t>შ</w:t>
      </w:r>
      <w:r>
        <w:rPr>
          <w:rFonts w:ascii="Sylfaen" w:hAnsi="Sylfaen"/>
          <w:lang w:val="ka-GE"/>
        </w:rPr>
        <w:t xml:space="preserve">ავებული ფაილი გაიგზავნება </w:t>
      </w:r>
      <w:r>
        <w:rPr>
          <w:rFonts w:ascii="Sylfaen" w:hAnsi="Sylfaen"/>
        </w:rPr>
        <w:t>UNAIDS</w:t>
      </w:r>
      <w:r>
        <w:rPr>
          <w:rFonts w:ascii="Sylfaen" w:hAnsi="Sylfaen"/>
          <w:lang w:val="ka-GE"/>
        </w:rPr>
        <w:t>-ში;</w:t>
      </w:r>
    </w:p>
    <w:p w:rsidR="008A334C" w:rsidRPr="008A334C" w:rsidRDefault="008A334C" w:rsidP="007539D3">
      <w:pPr>
        <w:pStyle w:val="ListParagraph"/>
        <w:numPr>
          <w:ilvl w:val="0"/>
          <w:numId w:val="8"/>
        </w:numPr>
        <w:jc w:val="both"/>
        <w:rPr>
          <w:rFonts w:ascii="Sylfaen" w:hAnsi="Sylfaen"/>
          <w:b/>
          <w:lang w:val="ka-GE"/>
        </w:rPr>
      </w:pPr>
      <w:r>
        <w:rPr>
          <w:rFonts w:ascii="Sylfaen" w:hAnsi="Sylfaen"/>
        </w:rPr>
        <w:t>UNAIDS</w:t>
      </w:r>
      <w:r>
        <w:rPr>
          <w:rFonts w:ascii="Sylfaen" w:hAnsi="Sylfaen"/>
          <w:lang w:val="ka-GE"/>
        </w:rPr>
        <w:t>-ის კომენტარები და საბოლოო შედეგ</w:t>
      </w:r>
      <w:r w:rsidR="00685FC1">
        <w:rPr>
          <w:rFonts w:ascii="Sylfaen" w:hAnsi="Sylfaen"/>
          <w:lang w:val="ka-GE"/>
        </w:rPr>
        <w:t>ე</w:t>
      </w:r>
      <w:r>
        <w:rPr>
          <w:rFonts w:ascii="Sylfaen" w:hAnsi="Sylfaen"/>
          <w:lang w:val="ka-GE"/>
        </w:rPr>
        <w:t>ბი გაზიარდება ყველა დაინტერესებულ მხარესთან;</w:t>
      </w:r>
    </w:p>
    <w:p w:rsidR="008A334C" w:rsidRPr="008A334C" w:rsidRDefault="008A334C" w:rsidP="007539D3">
      <w:pPr>
        <w:pStyle w:val="ListParagraph"/>
        <w:numPr>
          <w:ilvl w:val="0"/>
          <w:numId w:val="8"/>
        </w:numPr>
        <w:jc w:val="both"/>
        <w:rPr>
          <w:rFonts w:ascii="Sylfaen" w:hAnsi="Sylfaen"/>
          <w:b/>
          <w:lang w:val="ka-GE"/>
        </w:rPr>
      </w:pPr>
      <w:r>
        <w:rPr>
          <w:rFonts w:ascii="Sylfaen" w:hAnsi="Sylfaen"/>
          <w:lang w:val="ka-GE"/>
        </w:rPr>
        <w:t xml:space="preserve">საბოლოო ციფრები </w:t>
      </w:r>
      <w:r>
        <w:rPr>
          <w:rFonts w:ascii="Sylfaen" w:hAnsi="Sylfaen"/>
        </w:rPr>
        <w:t>UNAIDS</w:t>
      </w:r>
      <w:r>
        <w:rPr>
          <w:rFonts w:ascii="Sylfaen" w:hAnsi="Sylfaen"/>
          <w:lang w:val="ka-GE"/>
        </w:rPr>
        <w:t xml:space="preserve">-ის ბაზებში აისახება ივნისში  </w:t>
      </w:r>
    </w:p>
    <w:p w:rsidR="008A334C" w:rsidRPr="00927B37" w:rsidRDefault="008A334C" w:rsidP="008A334C">
      <w:pPr>
        <w:pStyle w:val="ListParagraph"/>
        <w:numPr>
          <w:ilvl w:val="0"/>
          <w:numId w:val="8"/>
        </w:numPr>
        <w:jc w:val="both"/>
        <w:rPr>
          <w:rFonts w:ascii="Sylfaen" w:hAnsi="Sylfaen"/>
          <w:b/>
          <w:lang w:val="ka-GE"/>
        </w:rPr>
      </w:pPr>
      <w:r>
        <w:rPr>
          <w:rFonts w:ascii="Sylfaen" w:hAnsi="Sylfaen"/>
        </w:rPr>
        <w:t>UNAIDS</w:t>
      </w:r>
      <w:r>
        <w:rPr>
          <w:rFonts w:ascii="Sylfaen" w:hAnsi="Sylfaen"/>
          <w:lang w:val="ka-GE"/>
        </w:rPr>
        <w:t>-ის საბოლოო ანგარიში</w:t>
      </w:r>
      <w:r w:rsidR="00520FBB">
        <w:rPr>
          <w:rFonts w:ascii="Sylfaen" w:hAnsi="Sylfaen"/>
          <w:lang w:val="ka-GE"/>
        </w:rPr>
        <w:t>ს</w:t>
      </w:r>
      <w:r>
        <w:rPr>
          <w:rFonts w:ascii="Sylfaen" w:hAnsi="Sylfaen"/>
          <w:lang w:val="ka-GE"/>
        </w:rPr>
        <w:t xml:space="preserve"> </w:t>
      </w:r>
      <w:r w:rsidR="00520FBB">
        <w:rPr>
          <w:rFonts w:ascii="Sylfaen" w:hAnsi="Sylfaen"/>
          <w:lang w:val="ka-GE"/>
        </w:rPr>
        <w:t>გამოქვეყნება მოსალოდნელია</w:t>
      </w:r>
      <w:bookmarkStart w:id="0" w:name="_GoBack"/>
      <w:bookmarkEnd w:id="0"/>
      <w:r>
        <w:rPr>
          <w:rFonts w:ascii="Sylfaen" w:hAnsi="Sylfaen"/>
          <w:lang w:val="ka-GE"/>
        </w:rPr>
        <w:t xml:space="preserve"> დეკემბრის დასაწყისში. </w:t>
      </w:r>
    </w:p>
    <w:p w:rsidR="007539D3" w:rsidRPr="0017668C" w:rsidRDefault="007539D3" w:rsidP="007539D3">
      <w:pPr>
        <w:jc w:val="both"/>
        <w:rPr>
          <w:rFonts w:ascii="Sylfaen" w:hAnsi="Sylfaen"/>
          <w:b/>
          <w:lang w:val="ka-GE"/>
        </w:rPr>
      </w:pPr>
      <w:r w:rsidRPr="0017668C">
        <w:rPr>
          <w:rFonts w:ascii="Sylfaen" w:hAnsi="Sylfaen"/>
          <w:b/>
          <w:lang w:val="ka-GE"/>
        </w:rPr>
        <w:t xml:space="preserve">ოქმის შემდგენელი – </w:t>
      </w:r>
      <w:r w:rsidRPr="0017668C">
        <w:rPr>
          <w:rFonts w:ascii="Sylfaen" w:hAnsi="Sylfaen" w:cs="Arial"/>
          <w:b/>
          <w:lang w:val="ka-GE"/>
        </w:rPr>
        <w:t>თამარ ზურაშვილი</w:t>
      </w:r>
    </w:p>
    <w:p w:rsidR="007539D3" w:rsidRPr="00520FBB" w:rsidRDefault="007539D3" w:rsidP="00520FBB">
      <w:pPr>
        <w:spacing w:after="120"/>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sectPr w:rsidR="007539D3" w:rsidRPr="00520FBB" w:rsidSect="00520FBB">
      <w:footerReference w:type="default" r:id="rId7"/>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22D" w:rsidRDefault="0060722D" w:rsidP="00D30CC3">
      <w:pPr>
        <w:spacing w:after="0" w:line="240" w:lineRule="auto"/>
      </w:pPr>
      <w:r>
        <w:separator/>
      </w:r>
    </w:p>
  </w:endnote>
  <w:endnote w:type="continuationSeparator" w:id="0">
    <w:p w:rsidR="0060722D" w:rsidRDefault="0060722D" w:rsidP="00D3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8872"/>
      <w:docPartObj>
        <w:docPartGallery w:val="Page Numbers (Bottom of Page)"/>
        <w:docPartUnique/>
      </w:docPartObj>
    </w:sdtPr>
    <w:sdtEndPr>
      <w:rPr>
        <w:color w:val="7F7F7F" w:themeColor="background1" w:themeShade="7F"/>
        <w:spacing w:val="60"/>
      </w:rPr>
    </w:sdtEndPr>
    <w:sdtContent>
      <w:p w:rsidR="00FD0AD6" w:rsidRDefault="00FD0AD6" w:rsidP="00D30CC3">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520FBB" w:rsidRPr="00520FBB">
          <w:rPr>
            <w:b/>
            <w:bCs/>
            <w:noProof/>
          </w:rPr>
          <w:t>8</w:t>
        </w:r>
        <w:r>
          <w:rPr>
            <w:b/>
            <w:bCs/>
            <w:noProof/>
          </w:rPr>
          <w:fldChar w:fldCharType="end"/>
        </w:r>
        <w:r>
          <w:rPr>
            <w:b/>
            <w:bCs/>
          </w:rPr>
          <w:t xml:space="preserve"> | </w:t>
        </w:r>
        <w:r>
          <w:rPr>
            <w:color w:val="7F7F7F" w:themeColor="background1" w:themeShade="7F"/>
            <w:spacing w:val="60"/>
          </w:rPr>
          <w:t>Page</w:t>
        </w:r>
      </w:p>
    </w:sdtContent>
  </w:sdt>
  <w:p w:rsidR="00FD0AD6" w:rsidRDefault="00FD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22D" w:rsidRDefault="0060722D" w:rsidP="00D30CC3">
      <w:pPr>
        <w:spacing w:after="0" w:line="240" w:lineRule="auto"/>
      </w:pPr>
      <w:r>
        <w:separator/>
      </w:r>
    </w:p>
  </w:footnote>
  <w:footnote w:type="continuationSeparator" w:id="0">
    <w:p w:rsidR="0060722D" w:rsidRDefault="0060722D" w:rsidP="00D3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05"/>
    <w:multiLevelType w:val="hybridMultilevel"/>
    <w:tmpl w:val="790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95438"/>
    <w:multiLevelType w:val="hybridMultilevel"/>
    <w:tmpl w:val="4A76FE14"/>
    <w:lvl w:ilvl="0" w:tplc="DF3802C2">
      <w:start w:val="1"/>
      <w:numFmt w:val="bullet"/>
      <w:lvlText w:val=""/>
      <w:lvlJc w:val="left"/>
      <w:pPr>
        <w:tabs>
          <w:tab w:val="num" w:pos="720"/>
        </w:tabs>
        <w:ind w:left="720" w:hanging="360"/>
      </w:pPr>
      <w:rPr>
        <w:rFonts w:ascii="Wingdings" w:hAnsi="Wingdings" w:hint="default"/>
      </w:rPr>
    </w:lvl>
    <w:lvl w:ilvl="1" w:tplc="3384AFA0">
      <w:start w:val="1"/>
      <w:numFmt w:val="bullet"/>
      <w:lvlText w:val=""/>
      <w:lvlJc w:val="left"/>
      <w:pPr>
        <w:tabs>
          <w:tab w:val="num" w:pos="1440"/>
        </w:tabs>
        <w:ind w:left="1440" w:hanging="360"/>
      </w:pPr>
      <w:rPr>
        <w:rFonts w:ascii="Wingdings" w:hAnsi="Wingdings" w:hint="default"/>
      </w:rPr>
    </w:lvl>
    <w:lvl w:ilvl="2" w:tplc="24B214D0" w:tentative="1">
      <w:start w:val="1"/>
      <w:numFmt w:val="bullet"/>
      <w:lvlText w:val=""/>
      <w:lvlJc w:val="left"/>
      <w:pPr>
        <w:tabs>
          <w:tab w:val="num" w:pos="2160"/>
        </w:tabs>
        <w:ind w:left="2160" w:hanging="360"/>
      </w:pPr>
      <w:rPr>
        <w:rFonts w:ascii="Wingdings" w:hAnsi="Wingdings" w:hint="default"/>
      </w:rPr>
    </w:lvl>
    <w:lvl w:ilvl="3" w:tplc="DDD00E24" w:tentative="1">
      <w:start w:val="1"/>
      <w:numFmt w:val="bullet"/>
      <w:lvlText w:val=""/>
      <w:lvlJc w:val="left"/>
      <w:pPr>
        <w:tabs>
          <w:tab w:val="num" w:pos="2880"/>
        </w:tabs>
        <w:ind w:left="2880" w:hanging="360"/>
      </w:pPr>
      <w:rPr>
        <w:rFonts w:ascii="Wingdings" w:hAnsi="Wingdings" w:hint="default"/>
      </w:rPr>
    </w:lvl>
    <w:lvl w:ilvl="4" w:tplc="F5F6A1CA" w:tentative="1">
      <w:start w:val="1"/>
      <w:numFmt w:val="bullet"/>
      <w:lvlText w:val=""/>
      <w:lvlJc w:val="left"/>
      <w:pPr>
        <w:tabs>
          <w:tab w:val="num" w:pos="3600"/>
        </w:tabs>
        <w:ind w:left="3600" w:hanging="360"/>
      </w:pPr>
      <w:rPr>
        <w:rFonts w:ascii="Wingdings" w:hAnsi="Wingdings" w:hint="default"/>
      </w:rPr>
    </w:lvl>
    <w:lvl w:ilvl="5" w:tplc="33A220FE" w:tentative="1">
      <w:start w:val="1"/>
      <w:numFmt w:val="bullet"/>
      <w:lvlText w:val=""/>
      <w:lvlJc w:val="left"/>
      <w:pPr>
        <w:tabs>
          <w:tab w:val="num" w:pos="4320"/>
        </w:tabs>
        <w:ind w:left="4320" w:hanging="360"/>
      </w:pPr>
      <w:rPr>
        <w:rFonts w:ascii="Wingdings" w:hAnsi="Wingdings" w:hint="default"/>
      </w:rPr>
    </w:lvl>
    <w:lvl w:ilvl="6" w:tplc="2F2E59F4" w:tentative="1">
      <w:start w:val="1"/>
      <w:numFmt w:val="bullet"/>
      <w:lvlText w:val=""/>
      <w:lvlJc w:val="left"/>
      <w:pPr>
        <w:tabs>
          <w:tab w:val="num" w:pos="5040"/>
        </w:tabs>
        <w:ind w:left="5040" w:hanging="360"/>
      </w:pPr>
      <w:rPr>
        <w:rFonts w:ascii="Wingdings" w:hAnsi="Wingdings" w:hint="default"/>
      </w:rPr>
    </w:lvl>
    <w:lvl w:ilvl="7" w:tplc="80F6FA0E" w:tentative="1">
      <w:start w:val="1"/>
      <w:numFmt w:val="bullet"/>
      <w:lvlText w:val=""/>
      <w:lvlJc w:val="left"/>
      <w:pPr>
        <w:tabs>
          <w:tab w:val="num" w:pos="5760"/>
        </w:tabs>
        <w:ind w:left="5760" w:hanging="360"/>
      </w:pPr>
      <w:rPr>
        <w:rFonts w:ascii="Wingdings" w:hAnsi="Wingdings" w:hint="default"/>
      </w:rPr>
    </w:lvl>
    <w:lvl w:ilvl="8" w:tplc="85AA48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D6D64"/>
    <w:multiLevelType w:val="hybridMultilevel"/>
    <w:tmpl w:val="C3D09F82"/>
    <w:lvl w:ilvl="0" w:tplc="B024C5DC">
      <w:start w:val="1"/>
      <w:numFmt w:val="bullet"/>
      <w:lvlText w:val=""/>
      <w:lvlJc w:val="left"/>
      <w:pPr>
        <w:tabs>
          <w:tab w:val="num" w:pos="720"/>
        </w:tabs>
        <w:ind w:left="720" w:hanging="360"/>
      </w:pPr>
      <w:rPr>
        <w:rFonts w:ascii="Wingdings" w:hAnsi="Wingdings" w:hint="default"/>
      </w:rPr>
    </w:lvl>
    <w:lvl w:ilvl="1" w:tplc="1AE6607E">
      <w:numFmt w:val="bullet"/>
      <w:lvlText w:val=""/>
      <w:lvlJc w:val="left"/>
      <w:pPr>
        <w:tabs>
          <w:tab w:val="num" w:pos="1440"/>
        </w:tabs>
        <w:ind w:left="1440" w:hanging="360"/>
      </w:pPr>
      <w:rPr>
        <w:rFonts w:ascii="Wingdings" w:hAnsi="Wingdings" w:hint="default"/>
      </w:rPr>
    </w:lvl>
    <w:lvl w:ilvl="2" w:tplc="5D785DD4" w:tentative="1">
      <w:start w:val="1"/>
      <w:numFmt w:val="bullet"/>
      <w:lvlText w:val=""/>
      <w:lvlJc w:val="left"/>
      <w:pPr>
        <w:tabs>
          <w:tab w:val="num" w:pos="2160"/>
        </w:tabs>
        <w:ind w:left="2160" w:hanging="360"/>
      </w:pPr>
      <w:rPr>
        <w:rFonts w:ascii="Wingdings" w:hAnsi="Wingdings" w:hint="default"/>
      </w:rPr>
    </w:lvl>
    <w:lvl w:ilvl="3" w:tplc="1D78C9E6" w:tentative="1">
      <w:start w:val="1"/>
      <w:numFmt w:val="bullet"/>
      <w:lvlText w:val=""/>
      <w:lvlJc w:val="left"/>
      <w:pPr>
        <w:tabs>
          <w:tab w:val="num" w:pos="2880"/>
        </w:tabs>
        <w:ind w:left="2880" w:hanging="360"/>
      </w:pPr>
      <w:rPr>
        <w:rFonts w:ascii="Wingdings" w:hAnsi="Wingdings" w:hint="default"/>
      </w:rPr>
    </w:lvl>
    <w:lvl w:ilvl="4" w:tplc="20EC74B2" w:tentative="1">
      <w:start w:val="1"/>
      <w:numFmt w:val="bullet"/>
      <w:lvlText w:val=""/>
      <w:lvlJc w:val="left"/>
      <w:pPr>
        <w:tabs>
          <w:tab w:val="num" w:pos="3600"/>
        </w:tabs>
        <w:ind w:left="3600" w:hanging="360"/>
      </w:pPr>
      <w:rPr>
        <w:rFonts w:ascii="Wingdings" w:hAnsi="Wingdings" w:hint="default"/>
      </w:rPr>
    </w:lvl>
    <w:lvl w:ilvl="5" w:tplc="33548544" w:tentative="1">
      <w:start w:val="1"/>
      <w:numFmt w:val="bullet"/>
      <w:lvlText w:val=""/>
      <w:lvlJc w:val="left"/>
      <w:pPr>
        <w:tabs>
          <w:tab w:val="num" w:pos="4320"/>
        </w:tabs>
        <w:ind w:left="4320" w:hanging="360"/>
      </w:pPr>
      <w:rPr>
        <w:rFonts w:ascii="Wingdings" w:hAnsi="Wingdings" w:hint="default"/>
      </w:rPr>
    </w:lvl>
    <w:lvl w:ilvl="6" w:tplc="1B0C05A2" w:tentative="1">
      <w:start w:val="1"/>
      <w:numFmt w:val="bullet"/>
      <w:lvlText w:val=""/>
      <w:lvlJc w:val="left"/>
      <w:pPr>
        <w:tabs>
          <w:tab w:val="num" w:pos="5040"/>
        </w:tabs>
        <w:ind w:left="5040" w:hanging="360"/>
      </w:pPr>
      <w:rPr>
        <w:rFonts w:ascii="Wingdings" w:hAnsi="Wingdings" w:hint="default"/>
      </w:rPr>
    </w:lvl>
    <w:lvl w:ilvl="7" w:tplc="87288316" w:tentative="1">
      <w:start w:val="1"/>
      <w:numFmt w:val="bullet"/>
      <w:lvlText w:val=""/>
      <w:lvlJc w:val="left"/>
      <w:pPr>
        <w:tabs>
          <w:tab w:val="num" w:pos="5760"/>
        </w:tabs>
        <w:ind w:left="5760" w:hanging="360"/>
      </w:pPr>
      <w:rPr>
        <w:rFonts w:ascii="Wingdings" w:hAnsi="Wingdings" w:hint="default"/>
      </w:rPr>
    </w:lvl>
    <w:lvl w:ilvl="8" w:tplc="514E88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E03"/>
    <w:multiLevelType w:val="hybridMultilevel"/>
    <w:tmpl w:val="BA16629C"/>
    <w:lvl w:ilvl="0" w:tplc="573E4190">
      <w:start w:val="1"/>
      <w:numFmt w:val="bullet"/>
      <w:lvlText w:val=""/>
      <w:lvlJc w:val="left"/>
      <w:pPr>
        <w:tabs>
          <w:tab w:val="num" w:pos="720"/>
        </w:tabs>
        <w:ind w:left="720" w:hanging="360"/>
      </w:pPr>
      <w:rPr>
        <w:rFonts w:ascii="Wingdings" w:hAnsi="Wingdings" w:hint="default"/>
      </w:rPr>
    </w:lvl>
    <w:lvl w:ilvl="1" w:tplc="942CD8DE">
      <w:numFmt w:val="bullet"/>
      <w:lvlText w:val=""/>
      <w:lvlJc w:val="left"/>
      <w:pPr>
        <w:tabs>
          <w:tab w:val="num" w:pos="1440"/>
        </w:tabs>
        <w:ind w:left="1440" w:hanging="360"/>
      </w:pPr>
      <w:rPr>
        <w:rFonts w:ascii="Wingdings" w:hAnsi="Wingdings" w:hint="default"/>
      </w:rPr>
    </w:lvl>
    <w:lvl w:ilvl="2" w:tplc="4C62AE1C">
      <w:numFmt w:val="bullet"/>
      <w:lvlText w:val=""/>
      <w:lvlJc w:val="left"/>
      <w:pPr>
        <w:tabs>
          <w:tab w:val="num" w:pos="2160"/>
        </w:tabs>
        <w:ind w:left="2160" w:hanging="360"/>
      </w:pPr>
      <w:rPr>
        <w:rFonts w:ascii="Wingdings" w:hAnsi="Wingdings" w:hint="default"/>
      </w:rPr>
    </w:lvl>
    <w:lvl w:ilvl="3" w:tplc="094E5D20" w:tentative="1">
      <w:start w:val="1"/>
      <w:numFmt w:val="bullet"/>
      <w:lvlText w:val=""/>
      <w:lvlJc w:val="left"/>
      <w:pPr>
        <w:tabs>
          <w:tab w:val="num" w:pos="2880"/>
        </w:tabs>
        <w:ind w:left="2880" w:hanging="360"/>
      </w:pPr>
      <w:rPr>
        <w:rFonts w:ascii="Wingdings" w:hAnsi="Wingdings" w:hint="default"/>
      </w:rPr>
    </w:lvl>
    <w:lvl w:ilvl="4" w:tplc="163C4B86" w:tentative="1">
      <w:start w:val="1"/>
      <w:numFmt w:val="bullet"/>
      <w:lvlText w:val=""/>
      <w:lvlJc w:val="left"/>
      <w:pPr>
        <w:tabs>
          <w:tab w:val="num" w:pos="3600"/>
        </w:tabs>
        <w:ind w:left="3600" w:hanging="360"/>
      </w:pPr>
      <w:rPr>
        <w:rFonts w:ascii="Wingdings" w:hAnsi="Wingdings" w:hint="default"/>
      </w:rPr>
    </w:lvl>
    <w:lvl w:ilvl="5" w:tplc="BCEA155E" w:tentative="1">
      <w:start w:val="1"/>
      <w:numFmt w:val="bullet"/>
      <w:lvlText w:val=""/>
      <w:lvlJc w:val="left"/>
      <w:pPr>
        <w:tabs>
          <w:tab w:val="num" w:pos="4320"/>
        </w:tabs>
        <w:ind w:left="4320" w:hanging="360"/>
      </w:pPr>
      <w:rPr>
        <w:rFonts w:ascii="Wingdings" w:hAnsi="Wingdings" w:hint="default"/>
      </w:rPr>
    </w:lvl>
    <w:lvl w:ilvl="6" w:tplc="FA285760" w:tentative="1">
      <w:start w:val="1"/>
      <w:numFmt w:val="bullet"/>
      <w:lvlText w:val=""/>
      <w:lvlJc w:val="left"/>
      <w:pPr>
        <w:tabs>
          <w:tab w:val="num" w:pos="5040"/>
        </w:tabs>
        <w:ind w:left="5040" w:hanging="360"/>
      </w:pPr>
      <w:rPr>
        <w:rFonts w:ascii="Wingdings" w:hAnsi="Wingdings" w:hint="default"/>
      </w:rPr>
    </w:lvl>
    <w:lvl w:ilvl="7" w:tplc="99CA6990" w:tentative="1">
      <w:start w:val="1"/>
      <w:numFmt w:val="bullet"/>
      <w:lvlText w:val=""/>
      <w:lvlJc w:val="left"/>
      <w:pPr>
        <w:tabs>
          <w:tab w:val="num" w:pos="5760"/>
        </w:tabs>
        <w:ind w:left="5760" w:hanging="360"/>
      </w:pPr>
      <w:rPr>
        <w:rFonts w:ascii="Wingdings" w:hAnsi="Wingdings" w:hint="default"/>
      </w:rPr>
    </w:lvl>
    <w:lvl w:ilvl="8" w:tplc="3760AC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001B5B"/>
    <w:multiLevelType w:val="hybridMultilevel"/>
    <w:tmpl w:val="66123AE6"/>
    <w:lvl w:ilvl="0" w:tplc="17047762">
      <w:start w:val="1"/>
      <w:numFmt w:val="bullet"/>
      <w:lvlText w:val=""/>
      <w:lvlJc w:val="left"/>
      <w:pPr>
        <w:tabs>
          <w:tab w:val="num" w:pos="720"/>
        </w:tabs>
        <w:ind w:left="720" w:hanging="360"/>
      </w:pPr>
      <w:rPr>
        <w:rFonts w:ascii="Wingdings" w:hAnsi="Wingdings" w:hint="default"/>
      </w:rPr>
    </w:lvl>
    <w:lvl w:ilvl="1" w:tplc="84CE5956">
      <w:numFmt w:val="bullet"/>
      <w:lvlText w:val=""/>
      <w:lvlJc w:val="left"/>
      <w:pPr>
        <w:tabs>
          <w:tab w:val="num" w:pos="1440"/>
        </w:tabs>
        <w:ind w:left="1440" w:hanging="360"/>
      </w:pPr>
      <w:rPr>
        <w:rFonts w:ascii="Wingdings" w:hAnsi="Wingdings" w:hint="default"/>
      </w:rPr>
    </w:lvl>
    <w:lvl w:ilvl="2" w:tplc="B190518E">
      <w:numFmt w:val="bullet"/>
      <w:lvlText w:val=""/>
      <w:lvlJc w:val="left"/>
      <w:pPr>
        <w:tabs>
          <w:tab w:val="num" w:pos="2160"/>
        </w:tabs>
        <w:ind w:left="2160" w:hanging="360"/>
      </w:pPr>
      <w:rPr>
        <w:rFonts w:ascii="Wingdings" w:hAnsi="Wingdings" w:hint="default"/>
      </w:rPr>
    </w:lvl>
    <w:lvl w:ilvl="3" w:tplc="2B3880B6" w:tentative="1">
      <w:start w:val="1"/>
      <w:numFmt w:val="bullet"/>
      <w:lvlText w:val=""/>
      <w:lvlJc w:val="left"/>
      <w:pPr>
        <w:tabs>
          <w:tab w:val="num" w:pos="2880"/>
        </w:tabs>
        <w:ind w:left="2880" w:hanging="360"/>
      </w:pPr>
      <w:rPr>
        <w:rFonts w:ascii="Wingdings" w:hAnsi="Wingdings" w:hint="default"/>
      </w:rPr>
    </w:lvl>
    <w:lvl w:ilvl="4" w:tplc="4BE0399E" w:tentative="1">
      <w:start w:val="1"/>
      <w:numFmt w:val="bullet"/>
      <w:lvlText w:val=""/>
      <w:lvlJc w:val="left"/>
      <w:pPr>
        <w:tabs>
          <w:tab w:val="num" w:pos="3600"/>
        </w:tabs>
        <w:ind w:left="3600" w:hanging="360"/>
      </w:pPr>
      <w:rPr>
        <w:rFonts w:ascii="Wingdings" w:hAnsi="Wingdings" w:hint="default"/>
      </w:rPr>
    </w:lvl>
    <w:lvl w:ilvl="5" w:tplc="CF488AB8" w:tentative="1">
      <w:start w:val="1"/>
      <w:numFmt w:val="bullet"/>
      <w:lvlText w:val=""/>
      <w:lvlJc w:val="left"/>
      <w:pPr>
        <w:tabs>
          <w:tab w:val="num" w:pos="4320"/>
        </w:tabs>
        <w:ind w:left="4320" w:hanging="360"/>
      </w:pPr>
      <w:rPr>
        <w:rFonts w:ascii="Wingdings" w:hAnsi="Wingdings" w:hint="default"/>
      </w:rPr>
    </w:lvl>
    <w:lvl w:ilvl="6" w:tplc="483EEB7A" w:tentative="1">
      <w:start w:val="1"/>
      <w:numFmt w:val="bullet"/>
      <w:lvlText w:val=""/>
      <w:lvlJc w:val="left"/>
      <w:pPr>
        <w:tabs>
          <w:tab w:val="num" w:pos="5040"/>
        </w:tabs>
        <w:ind w:left="5040" w:hanging="360"/>
      </w:pPr>
      <w:rPr>
        <w:rFonts w:ascii="Wingdings" w:hAnsi="Wingdings" w:hint="default"/>
      </w:rPr>
    </w:lvl>
    <w:lvl w:ilvl="7" w:tplc="3F120148" w:tentative="1">
      <w:start w:val="1"/>
      <w:numFmt w:val="bullet"/>
      <w:lvlText w:val=""/>
      <w:lvlJc w:val="left"/>
      <w:pPr>
        <w:tabs>
          <w:tab w:val="num" w:pos="5760"/>
        </w:tabs>
        <w:ind w:left="5760" w:hanging="360"/>
      </w:pPr>
      <w:rPr>
        <w:rFonts w:ascii="Wingdings" w:hAnsi="Wingdings" w:hint="default"/>
      </w:rPr>
    </w:lvl>
    <w:lvl w:ilvl="8" w:tplc="A57067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A30D50"/>
    <w:multiLevelType w:val="hybridMultilevel"/>
    <w:tmpl w:val="AFB42CD2"/>
    <w:lvl w:ilvl="0" w:tplc="EDD00E54">
      <w:start w:val="1"/>
      <w:numFmt w:val="bullet"/>
      <w:lvlText w:val=""/>
      <w:lvlJc w:val="left"/>
      <w:pPr>
        <w:tabs>
          <w:tab w:val="num" w:pos="720"/>
        </w:tabs>
        <w:ind w:left="720" w:hanging="360"/>
      </w:pPr>
      <w:rPr>
        <w:rFonts w:ascii="Wingdings" w:hAnsi="Wingdings" w:hint="default"/>
      </w:rPr>
    </w:lvl>
    <w:lvl w:ilvl="1" w:tplc="186EA2D0" w:tentative="1">
      <w:start w:val="1"/>
      <w:numFmt w:val="bullet"/>
      <w:lvlText w:val=""/>
      <w:lvlJc w:val="left"/>
      <w:pPr>
        <w:tabs>
          <w:tab w:val="num" w:pos="1440"/>
        </w:tabs>
        <w:ind w:left="1440" w:hanging="360"/>
      </w:pPr>
      <w:rPr>
        <w:rFonts w:ascii="Wingdings" w:hAnsi="Wingdings" w:hint="default"/>
      </w:rPr>
    </w:lvl>
    <w:lvl w:ilvl="2" w:tplc="96386A96" w:tentative="1">
      <w:start w:val="1"/>
      <w:numFmt w:val="bullet"/>
      <w:lvlText w:val=""/>
      <w:lvlJc w:val="left"/>
      <w:pPr>
        <w:tabs>
          <w:tab w:val="num" w:pos="2160"/>
        </w:tabs>
        <w:ind w:left="2160" w:hanging="360"/>
      </w:pPr>
      <w:rPr>
        <w:rFonts w:ascii="Wingdings" w:hAnsi="Wingdings" w:hint="default"/>
      </w:rPr>
    </w:lvl>
    <w:lvl w:ilvl="3" w:tplc="7F901EA2" w:tentative="1">
      <w:start w:val="1"/>
      <w:numFmt w:val="bullet"/>
      <w:lvlText w:val=""/>
      <w:lvlJc w:val="left"/>
      <w:pPr>
        <w:tabs>
          <w:tab w:val="num" w:pos="2880"/>
        </w:tabs>
        <w:ind w:left="2880" w:hanging="360"/>
      </w:pPr>
      <w:rPr>
        <w:rFonts w:ascii="Wingdings" w:hAnsi="Wingdings" w:hint="default"/>
      </w:rPr>
    </w:lvl>
    <w:lvl w:ilvl="4" w:tplc="AFA6E254" w:tentative="1">
      <w:start w:val="1"/>
      <w:numFmt w:val="bullet"/>
      <w:lvlText w:val=""/>
      <w:lvlJc w:val="left"/>
      <w:pPr>
        <w:tabs>
          <w:tab w:val="num" w:pos="3600"/>
        </w:tabs>
        <w:ind w:left="3600" w:hanging="360"/>
      </w:pPr>
      <w:rPr>
        <w:rFonts w:ascii="Wingdings" w:hAnsi="Wingdings" w:hint="default"/>
      </w:rPr>
    </w:lvl>
    <w:lvl w:ilvl="5" w:tplc="32485EB8" w:tentative="1">
      <w:start w:val="1"/>
      <w:numFmt w:val="bullet"/>
      <w:lvlText w:val=""/>
      <w:lvlJc w:val="left"/>
      <w:pPr>
        <w:tabs>
          <w:tab w:val="num" w:pos="4320"/>
        </w:tabs>
        <w:ind w:left="4320" w:hanging="360"/>
      </w:pPr>
      <w:rPr>
        <w:rFonts w:ascii="Wingdings" w:hAnsi="Wingdings" w:hint="default"/>
      </w:rPr>
    </w:lvl>
    <w:lvl w:ilvl="6" w:tplc="22381332" w:tentative="1">
      <w:start w:val="1"/>
      <w:numFmt w:val="bullet"/>
      <w:lvlText w:val=""/>
      <w:lvlJc w:val="left"/>
      <w:pPr>
        <w:tabs>
          <w:tab w:val="num" w:pos="5040"/>
        </w:tabs>
        <w:ind w:left="5040" w:hanging="360"/>
      </w:pPr>
      <w:rPr>
        <w:rFonts w:ascii="Wingdings" w:hAnsi="Wingdings" w:hint="default"/>
      </w:rPr>
    </w:lvl>
    <w:lvl w:ilvl="7" w:tplc="DB9C9100" w:tentative="1">
      <w:start w:val="1"/>
      <w:numFmt w:val="bullet"/>
      <w:lvlText w:val=""/>
      <w:lvlJc w:val="left"/>
      <w:pPr>
        <w:tabs>
          <w:tab w:val="num" w:pos="5760"/>
        </w:tabs>
        <w:ind w:left="5760" w:hanging="360"/>
      </w:pPr>
      <w:rPr>
        <w:rFonts w:ascii="Wingdings" w:hAnsi="Wingdings" w:hint="default"/>
      </w:rPr>
    </w:lvl>
    <w:lvl w:ilvl="8" w:tplc="452AC2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621EB6"/>
    <w:multiLevelType w:val="hybridMultilevel"/>
    <w:tmpl w:val="D3AE59CE"/>
    <w:lvl w:ilvl="0" w:tplc="CE12016C">
      <w:start w:val="1"/>
      <w:numFmt w:val="bullet"/>
      <w:lvlText w:val=""/>
      <w:lvlJc w:val="left"/>
      <w:pPr>
        <w:tabs>
          <w:tab w:val="num" w:pos="720"/>
        </w:tabs>
        <w:ind w:left="720" w:hanging="360"/>
      </w:pPr>
      <w:rPr>
        <w:rFonts w:ascii="Wingdings" w:hAnsi="Wingdings" w:hint="default"/>
      </w:rPr>
    </w:lvl>
    <w:lvl w:ilvl="1" w:tplc="FE0E2212">
      <w:start w:val="1"/>
      <w:numFmt w:val="bullet"/>
      <w:lvlText w:val=""/>
      <w:lvlJc w:val="left"/>
      <w:pPr>
        <w:tabs>
          <w:tab w:val="num" w:pos="1440"/>
        </w:tabs>
        <w:ind w:left="1440" w:hanging="360"/>
      </w:pPr>
      <w:rPr>
        <w:rFonts w:ascii="Wingdings" w:hAnsi="Wingdings" w:hint="default"/>
      </w:rPr>
    </w:lvl>
    <w:lvl w:ilvl="2" w:tplc="640A6292" w:tentative="1">
      <w:start w:val="1"/>
      <w:numFmt w:val="bullet"/>
      <w:lvlText w:val=""/>
      <w:lvlJc w:val="left"/>
      <w:pPr>
        <w:tabs>
          <w:tab w:val="num" w:pos="2160"/>
        </w:tabs>
        <w:ind w:left="2160" w:hanging="360"/>
      </w:pPr>
      <w:rPr>
        <w:rFonts w:ascii="Wingdings" w:hAnsi="Wingdings" w:hint="default"/>
      </w:rPr>
    </w:lvl>
    <w:lvl w:ilvl="3" w:tplc="FCA84EBE" w:tentative="1">
      <w:start w:val="1"/>
      <w:numFmt w:val="bullet"/>
      <w:lvlText w:val=""/>
      <w:lvlJc w:val="left"/>
      <w:pPr>
        <w:tabs>
          <w:tab w:val="num" w:pos="2880"/>
        </w:tabs>
        <w:ind w:left="2880" w:hanging="360"/>
      </w:pPr>
      <w:rPr>
        <w:rFonts w:ascii="Wingdings" w:hAnsi="Wingdings" w:hint="default"/>
      </w:rPr>
    </w:lvl>
    <w:lvl w:ilvl="4" w:tplc="3DFEBA64" w:tentative="1">
      <w:start w:val="1"/>
      <w:numFmt w:val="bullet"/>
      <w:lvlText w:val=""/>
      <w:lvlJc w:val="left"/>
      <w:pPr>
        <w:tabs>
          <w:tab w:val="num" w:pos="3600"/>
        </w:tabs>
        <w:ind w:left="3600" w:hanging="360"/>
      </w:pPr>
      <w:rPr>
        <w:rFonts w:ascii="Wingdings" w:hAnsi="Wingdings" w:hint="default"/>
      </w:rPr>
    </w:lvl>
    <w:lvl w:ilvl="5" w:tplc="09E4B2D6" w:tentative="1">
      <w:start w:val="1"/>
      <w:numFmt w:val="bullet"/>
      <w:lvlText w:val=""/>
      <w:lvlJc w:val="left"/>
      <w:pPr>
        <w:tabs>
          <w:tab w:val="num" w:pos="4320"/>
        </w:tabs>
        <w:ind w:left="4320" w:hanging="360"/>
      </w:pPr>
      <w:rPr>
        <w:rFonts w:ascii="Wingdings" w:hAnsi="Wingdings" w:hint="default"/>
      </w:rPr>
    </w:lvl>
    <w:lvl w:ilvl="6" w:tplc="2B3C144C" w:tentative="1">
      <w:start w:val="1"/>
      <w:numFmt w:val="bullet"/>
      <w:lvlText w:val=""/>
      <w:lvlJc w:val="left"/>
      <w:pPr>
        <w:tabs>
          <w:tab w:val="num" w:pos="5040"/>
        </w:tabs>
        <w:ind w:left="5040" w:hanging="360"/>
      </w:pPr>
      <w:rPr>
        <w:rFonts w:ascii="Wingdings" w:hAnsi="Wingdings" w:hint="default"/>
      </w:rPr>
    </w:lvl>
    <w:lvl w:ilvl="7" w:tplc="28E6480A" w:tentative="1">
      <w:start w:val="1"/>
      <w:numFmt w:val="bullet"/>
      <w:lvlText w:val=""/>
      <w:lvlJc w:val="left"/>
      <w:pPr>
        <w:tabs>
          <w:tab w:val="num" w:pos="5760"/>
        </w:tabs>
        <w:ind w:left="5760" w:hanging="360"/>
      </w:pPr>
      <w:rPr>
        <w:rFonts w:ascii="Wingdings" w:hAnsi="Wingdings" w:hint="default"/>
      </w:rPr>
    </w:lvl>
    <w:lvl w:ilvl="8" w:tplc="282CA6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85"/>
    <w:rsid w:val="00001F2E"/>
    <w:rsid w:val="00014A50"/>
    <w:rsid w:val="000316FC"/>
    <w:rsid w:val="000463D4"/>
    <w:rsid w:val="00062449"/>
    <w:rsid w:val="00081904"/>
    <w:rsid w:val="000E28A4"/>
    <w:rsid w:val="00140E3C"/>
    <w:rsid w:val="001817EE"/>
    <w:rsid w:val="00197470"/>
    <w:rsid w:val="001B09FB"/>
    <w:rsid w:val="00215242"/>
    <w:rsid w:val="00232045"/>
    <w:rsid w:val="00247E55"/>
    <w:rsid w:val="0025481C"/>
    <w:rsid w:val="00265C97"/>
    <w:rsid w:val="00292D23"/>
    <w:rsid w:val="0029308D"/>
    <w:rsid w:val="002B668F"/>
    <w:rsid w:val="003143F6"/>
    <w:rsid w:val="003577DE"/>
    <w:rsid w:val="003717BD"/>
    <w:rsid w:val="003E5DC3"/>
    <w:rsid w:val="003F4459"/>
    <w:rsid w:val="00405AE9"/>
    <w:rsid w:val="00407C1D"/>
    <w:rsid w:val="00413F02"/>
    <w:rsid w:val="00442823"/>
    <w:rsid w:val="004470EB"/>
    <w:rsid w:val="00457FED"/>
    <w:rsid w:val="00481B9E"/>
    <w:rsid w:val="004875BF"/>
    <w:rsid w:val="004B3420"/>
    <w:rsid w:val="004C4D18"/>
    <w:rsid w:val="004C5595"/>
    <w:rsid w:val="004E1622"/>
    <w:rsid w:val="004E38AF"/>
    <w:rsid w:val="004F73A9"/>
    <w:rsid w:val="00520FBB"/>
    <w:rsid w:val="00526085"/>
    <w:rsid w:val="005728D9"/>
    <w:rsid w:val="00584720"/>
    <w:rsid w:val="005C13CB"/>
    <w:rsid w:val="005C67D7"/>
    <w:rsid w:val="0060722D"/>
    <w:rsid w:val="00626D40"/>
    <w:rsid w:val="006348C1"/>
    <w:rsid w:val="0065649F"/>
    <w:rsid w:val="006711B5"/>
    <w:rsid w:val="00685FC1"/>
    <w:rsid w:val="006868DF"/>
    <w:rsid w:val="006C4E7E"/>
    <w:rsid w:val="006E70AA"/>
    <w:rsid w:val="0075095E"/>
    <w:rsid w:val="00751EC5"/>
    <w:rsid w:val="007539D3"/>
    <w:rsid w:val="00757C25"/>
    <w:rsid w:val="007619BB"/>
    <w:rsid w:val="007914B5"/>
    <w:rsid w:val="007B1EA3"/>
    <w:rsid w:val="007E3893"/>
    <w:rsid w:val="0081649E"/>
    <w:rsid w:val="00882EEB"/>
    <w:rsid w:val="008A334C"/>
    <w:rsid w:val="008A6236"/>
    <w:rsid w:val="00940FAC"/>
    <w:rsid w:val="009832DC"/>
    <w:rsid w:val="00A444B5"/>
    <w:rsid w:val="00A4537F"/>
    <w:rsid w:val="00A46F66"/>
    <w:rsid w:val="00AB4E7C"/>
    <w:rsid w:val="00BE4C48"/>
    <w:rsid w:val="00BF53AF"/>
    <w:rsid w:val="00BF7250"/>
    <w:rsid w:val="00C05C3A"/>
    <w:rsid w:val="00C462D0"/>
    <w:rsid w:val="00C46BC4"/>
    <w:rsid w:val="00C61CB0"/>
    <w:rsid w:val="00C666F9"/>
    <w:rsid w:val="00C8758F"/>
    <w:rsid w:val="00CE05D3"/>
    <w:rsid w:val="00CF5FC4"/>
    <w:rsid w:val="00CF6D2D"/>
    <w:rsid w:val="00D30CC3"/>
    <w:rsid w:val="00D51CF6"/>
    <w:rsid w:val="00D53535"/>
    <w:rsid w:val="00D61A32"/>
    <w:rsid w:val="00DA5494"/>
    <w:rsid w:val="00DF4F4E"/>
    <w:rsid w:val="00E538A4"/>
    <w:rsid w:val="00E56EDB"/>
    <w:rsid w:val="00EA097A"/>
    <w:rsid w:val="00EB05D2"/>
    <w:rsid w:val="00ED509F"/>
    <w:rsid w:val="00ED6240"/>
    <w:rsid w:val="00F005D9"/>
    <w:rsid w:val="00F51CB6"/>
    <w:rsid w:val="00F53FBC"/>
    <w:rsid w:val="00FB17E9"/>
    <w:rsid w:val="00FD0AD6"/>
    <w:rsid w:val="00FD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8F78"/>
  <w15:chartTrackingRefBased/>
  <w15:docId w15:val="{01B7BB65-E32D-4EDB-A702-C049D555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0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2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CC3"/>
  </w:style>
  <w:style w:type="paragraph" w:styleId="Footer">
    <w:name w:val="footer"/>
    <w:basedOn w:val="Normal"/>
    <w:link w:val="FooterChar"/>
    <w:uiPriority w:val="99"/>
    <w:unhideWhenUsed/>
    <w:rsid w:val="00D3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CC3"/>
  </w:style>
  <w:style w:type="paragraph" w:styleId="ListParagraph">
    <w:name w:val="List Paragraph"/>
    <w:basedOn w:val="Normal"/>
    <w:uiPriority w:val="34"/>
    <w:qFormat/>
    <w:rsid w:val="00481B9E"/>
    <w:pPr>
      <w:ind w:left="720"/>
      <w:contextualSpacing/>
    </w:pPr>
  </w:style>
  <w:style w:type="paragraph" w:styleId="Title">
    <w:name w:val="Title"/>
    <w:basedOn w:val="Normal"/>
    <w:next w:val="Normal"/>
    <w:link w:val="TitleChar"/>
    <w:uiPriority w:val="10"/>
    <w:qFormat/>
    <w:rsid w:val="00481B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1B9E"/>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48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6806">
      <w:bodyDiv w:val="1"/>
      <w:marLeft w:val="0"/>
      <w:marRight w:val="0"/>
      <w:marTop w:val="0"/>
      <w:marBottom w:val="0"/>
      <w:divBdr>
        <w:top w:val="none" w:sz="0" w:space="0" w:color="auto"/>
        <w:left w:val="none" w:sz="0" w:space="0" w:color="auto"/>
        <w:bottom w:val="none" w:sz="0" w:space="0" w:color="auto"/>
        <w:right w:val="none" w:sz="0" w:space="0" w:color="auto"/>
      </w:divBdr>
      <w:divsChild>
        <w:div w:id="1034304726">
          <w:marLeft w:val="1166"/>
          <w:marRight w:val="0"/>
          <w:marTop w:val="96"/>
          <w:marBottom w:val="0"/>
          <w:divBdr>
            <w:top w:val="none" w:sz="0" w:space="0" w:color="auto"/>
            <w:left w:val="none" w:sz="0" w:space="0" w:color="auto"/>
            <w:bottom w:val="none" w:sz="0" w:space="0" w:color="auto"/>
            <w:right w:val="none" w:sz="0" w:space="0" w:color="auto"/>
          </w:divBdr>
        </w:div>
        <w:div w:id="787698091">
          <w:marLeft w:val="1166"/>
          <w:marRight w:val="0"/>
          <w:marTop w:val="96"/>
          <w:marBottom w:val="0"/>
          <w:divBdr>
            <w:top w:val="none" w:sz="0" w:space="0" w:color="auto"/>
            <w:left w:val="none" w:sz="0" w:space="0" w:color="auto"/>
            <w:bottom w:val="none" w:sz="0" w:space="0" w:color="auto"/>
            <w:right w:val="none" w:sz="0" w:space="0" w:color="auto"/>
          </w:divBdr>
        </w:div>
        <w:div w:id="212934641">
          <w:marLeft w:val="1166"/>
          <w:marRight w:val="0"/>
          <w:marTop w:val="96"/>
          <w:marBottom w:val="0"/>
          <w:divBdr>
            <w:top w:val="none" w:sz="0" w:space="0" w:color="auto"/>
            <w:left w:val="none" w:sz="0" w:space="0" w:color="auto"/>
            <w:bottom w:val="none" w:sz="0" w:space="0" w:color="auto"/>
            <w:right w:val="none" w:sz="0" w:space="0" w:color="auto"/>
          </w:divBdr>
        </w:div>
        <w:div w:id="2126925366">
          <w:marLeft w:val="1166"/>
          <w:marRight w:val="0"/>
          <w:marTop w:val="96"/>
          <w:marBottom w:val="0"/>
          <w:divBdr>
            <w:top w:val="none" w:sz="0" w:space="0" w:color="auto"/>
            <w:left w:val="none" w:sz="0" w:space="0" w:color="auto"/>
            <w:bottom w:val="none" w:sz="0" w:space="0" w:color="auto"/>
            <w:right w:val="none" w:sz="0" w:space="0" w:color="auto"/>
          </w:divBdr>
        </w:div>
        <w:div w:id="762334752">
          <w:marLeft w:val="1166"/>
          <w:marRight w:val="0"/>
          <w:marTop w:val="96"/>
          <w:marBottom w:val="0"/>
          <w:divBdr>
            <w:top w:val="none" w:sz="0" w:space="0" w:color="auto"/>
            <w:left w:val="none" w:sz="0" w:space="0" w:color="auto"/>
            <w:bottom w:val="none" w:sz="0" w:space="0" w:color="auto"/>
            <w:right w:val="none" w:sz="0" w:space="0" w:color="auto"/>
          </w:divBdr>
        </w:div>
        <w:div w:id="861434915">
          <w:marLeft w:val="1166"/>
          <w:marRight w:val="0"/>
          <w:marTop w:val="96"/>
          <w:marBottom w:val="0"/>
          <w:divBdr>
            <w:top w:val="none" w:sz="0" w:space="0" w:color="auto"/>
            <w:left w:val="none" w:sz="0" w:space="0" w:color="auto"/>
            <w:bottom w:val="none" w:sz="0" w:space="0" w:color="auto"/>
            <w:right w:val="none" w:sz="0" w:space="0" w:color="auto"/>
          </w:divBdr>
        </w:div>
      </w:divsChild>
    </w:div>
    <w:div w:id="134762432">
      <w:bodyDiv w:val="1"/>
      <w:marLeft w:val="0"/>
      <w:marRight w:val="0"/>
      <w:marTop w:val="0"/>
      <w:marBottom w:val="0"/>
      <w:divBdr>
        <w:top w:val="none" w:sz="0" w:space="0" w:color="auto"/>
        <w:left w:val="none" w:sz="0" w:space="0" w:color="auto"/>
        <w:bottom w:val="none" w:sz="0" w:space="0" w:color="auto"/>
        <w:right w:val="none" w:sz="0" w:space="0" w:color="auto"/>
      </w:divBdr>
      <w:divsChild>
        <w:div w:id="865755830">
          <w:marLeft w:val="547"/>
          <w:marRight w:val="0"/>
          <w:marTop w:val="134"/>
          <w:marBottom w:val="0"/>
          <w:divBdr>
            <w:top w:val="none" w:sz="0" w:space="0" w:color="auto"/>
            <w:left w:val="none" w:sz="0" w:space="0" w:color="auto"/>
            <w:bottom w:val="none" w:sz="0" w:space="0" w:color="auto"/>
            <w:right w:val="none" w:sz="0" w:space="0" w:color="auto"/>
          </w:divBdr>
        </w:div>
        <w:div w:id="528907562">
          <w:marLeft w:val="994"/>
          <w:marRight w:val="0"/>
          <w:marTop w:val="115"/>
          <w:marBottom w:val="0"/>
          <w:divBdr>
            <w:top w:val="none" w:sz="0" w:space="0" w:color="auto"/>
            <w:left w:val="none" w:sz="0" w:space="0" w:color="auto"/>
            <w:bottom w:val="none" w:sz="0" w:space="0" w:color="auto"/>
            <w:right w:val="none" w:sz="0" w:space="0" w:color="auto"/>
          </w:divBdr>
        </w:div>
        <w:div w:id="578642096">
          <w:marLeft w:val="994"/>
          <w:marRight w:val="0"/>
          <w:marTop w:val="115"/>
          <w:marBottom w:val="0"/>
          <w:divBdr>
            <w:top w:val="none" w:sz="0" w:space="0" w:color="auto"/>
            <w:left w:val="none" w:sz="0" w:space="0" w:color="auto"/>
            <w:bottom w:val="none" w:sz="0" w:space="0" w:color="auto"/>
            <w:right w:val="none" w:sz="0" w:space="0" w:color="auto"/>
          </w:divBdr>
        </w:div>
        <w:div w:id="751393969">
          <w:marLeft w:val="994"/>
          <w:marRight w:val="0"/>
          <w:marTop w:val="115"/>
          <w:marBottom w:val="0"/>
          <w:divBdr>
            <w:top w:val="none" w:sz="0" w:space="0" w:color="auto"/>
            <w:left w:val="none" w:sz="0" w:space="0" w:color="auto"/>
            <w:bottom w:val="none" w:sz="0" w:space="0" w:color="auto"/>
            <w:right w:val="none" w:sz="0" w:space="0" w:color="auto"/>
          </w:divBdr>
        </w:div>
        <w:div w:id="1312489568">
          <w:marLeft w:val="994"/>
          <w:marRight w:val="0"/>
          <w:marTop w:val="115"/>
          <w:marBottom w:val="0"/>
          <w:divBdr>
            <w:top w:val="none" w:sz="0" w:space="0" w:color="auto"/>
            <w:left w:val="none" w:sz="0" w:space="0" w:color="auto"/>
            <w:bottom w:val="none" w:sz="0" w:space="0" w:color="auto"/>
            <w:right w:val="none" w:sz="0" w:space="0" w:color="auto"/>
          </w:divBdr>
        </w:div>
        <w:div w:id="1306351379">
          <w:marLeft w:val="994"/>
          <w:marRight w:val="0"/>
          <w:marTop w:val="115"/>
          <w:marBottom w:val="0"/>
          <w:divBdr>
            <w:top w:val="none" w:sz="0" w:space="0" w:color="auto"/>
            <w:left w:val="none" w:sz="0" w:space="0" w:color="auto"/>
            <w:bottom w:val="none" w:sz="0" w:space="0" w:color="auto"/>
            <w:right w:val="none" w:sz="0" w:space="0" w:color="auto"/>
          </w:divBdr>
        </w:div>
        <w:div w:id="1644626574">
          <w:marLeft w:val="994"/>
          <w:marRight w:val="0"/>
          <w:marTop w:val="115"/>
          <w:marBottom w:val="0"/>
          <w:divBdr>
            <w:top w:val="none" w:sz="0" w:space="0" w:color="auto"/>
            <w:left w:val="none" w:sz="0" w:space="0" w:color="auto"/>
            <w:bottom w:val="none" w:sz="0" w:space="0" w:color="auto"/>
            <w:right w:val="none" w:sz="0" w:space="0" w:color="auto"/>
          </w:divBdr>
        </w:div>
        <w:div w:id="817844897">
          <w:marLeft w:val="994"/>
          <w:marRight w:val="0"/>
          <w:marTop w:val="115"/>
          <w:marBottom w:val="0"/>
          <w:divBdr>
            <w:top w:val="none" w:sz="0" w:space="0" w:color="auto"/>
            <w:left w:val="none" w:sz="0" w:space="0" w:color="auto"/>
            <w:bottom w:val="none" w:sz="0" w:space="0" w:color="auto"/>
            <w:right w:val="none" w:sz="0" w:space="0" w:color="auto"/>
          </w:divBdr>
        </w:div>
      </w:divsChild>
    </w:div>
    <w:div w:id="191843932">
      <w:bodyDiv w:val="1"/>
      <w:marLeft w:val="0"/>
      <w:marRight w:val="0"/>
      <w:marTop w:val="0"/>
      <w:marBottom w:val="0"/>
      <w:divBdr>
        <w:top w:val="none" w:sz="0" w:space="0" w:color="auto"/>
        <w:left w:val="none" w:sz="0" w:space="0" w:color="auto"/>
        <w:bottom w:val="none" w:sz="0" w:space="0" w:color="auto"/>
        <w:right w:val="none" w:sz="0" w:space="0" w:color="auto"/>
      </w:divBdr>
      <w:divsChild>
        <w:div w:id="504396849">
          <w:marLeft w:val="547"/>
          <w:marRight w:val="0"/>
          <w:marTop w:val="134"/>
          <w:marBottom w:val="0"/>
          <w:divBdr>
            <w:top w:val="none" w:sz="0" w:space="0" w:color="auto"/>
            <w:left w:val="none" w:sz="0" w:space="0" w:color="auto"/>
            <w:bottom w:val="none" w:sz="0" w:space="0" w:color="auto"/>
            <w:right w:val="none" w:sz="0" w:space="0" w:color="auto"/>
          </w:divBdr>
        </w:div>
        <w:div w:id="55517588">
          <w:marLeft w:val="1166"/>
          <w:marRight w:val="0"/>
          <w:marTop w:val="115"/>
          <w:marBottom w:val="0"/>
          <w:divBdr>
            <w:top w:val="none" w:sz="0" w:space="0" w:color="auto"/>
            <w:left w:val="none" w:sz="0" w:space="0" w:color="auto"/>
            <w:bottom w:val="none" w:sz="0" w:space="0" w:color="auto"/>
            <w:right w:val="none" w:sz="0" w:space="0" w:color="auto"/>
          </w:divBdr>
        </w:div>
        <w:div w:id="172767278">
          <w:marLeft w:val="1166"/>
          <w:marRight w:val="0"/>
          <w:marTop w:val="115"/>
          <w:marBottom w:val="0"/>
          <w:divBdr>
            <w:top w:val="none" w:sz="0" w:space="0" w:color="auto"/>
            <w:left w:val="none" w:sz="0" w:space="0" w:color="auto"/>
            <w:bottom w:val="none" w:sz="0" w:space="0" w:color="auto"/>
            <w:right w:val="none" w:sz="0" w:space="0" w:color="auto"/>
          </w:divBdr>
        </w:div>
        <w:div w:id="1265116280">
          <w:marLeft w:val="1166"/>
          <w:marRight w:val="0"/>
          <w:marTop w:val="115"/>
          <w:marBottom w:val="0"/>
          <w:divBdr>
            <w:top w:val="none" w:sz="0" w:space="0" w:color="auto"/>
            <w:left w:val="none" w:sz="0" w:space="0" w:color="auto"/>
            <w:bottom w:val="none" w:sz="0" w:space="0" w:color="auto"/>
            <w:right w:val="none" w:sz="0" w:space="0" w:color="auto"/>
          </w:divBdr>
        </w:div>
        <w:div w:id="852306623">
          <w:marLeft w:val="1800"/>
          <w:marRight w:val="0"/>
          <w:marTop w:val="96"/>
          <w:marBottom w:val="0"/>
          <w:divBdr>
            <w:top w:val="none" w:sz="0" w:space="0" w:color="auto"/>
            <w:left w:val="none" w:sz="0" w:space="0" w:color="auto"/>
            <w:bottom w:val="none" w:sz="0" w:space="0" w:color="auto"/>
            <w:right w:val="none" w:sz="0" w:space="0" w:color="auto"/>
          </w:divBdr>
        </w:div>
        <w:div w:id="1426226453">
          <w:marLeft w:val="1800"/>
          <w:marRight w:val="0"/>
          <w:marTop w:val="96"/>
          <w:marBottom w:val="0"/>
          <w:divBdr>
            <w:top w:val="none" w:sz="0" w:space="0" w:color="auto"/>
            <w:left w:val="none" w:sz="0" w:space="0" w:color="auto"/>
            <w:bottom w:val="none" w:sz="0" w:space="0" w:color="auto"/>
            <w:right w:val="none" w:sz="0" w:space="0" w:color="auto"/>
          </w:divBdr>
        </w:div>
        <w:div w:id="580405240">
          <w:marLeft w:val="1800"/>
          <w:marRight w:val="0"/>
          <w:marTop w:val="96"/>
          <w:marBottom w:val="0"/>
          <w:divBdr>
            <w:top w:val="none" w:sz="0" w:space="0" w:color="auto"/>
            <w:left w:val="none" w:sz="0" w:space="0" w:color="auto"/>
            <w:bottom w:val="none" w:sz="0" w:space="0" w:color="auto"/>
            <w:right w:val="none" w:sz="0" w:space="0" w:color="auto"/>
          </w:divBdr>
        </w:div>
      </w:divsChild>
    </w:div>
    <w:div w:id="993266934">
      <w:bodyDiv w:val="1"/>
      <w:marLeft w:val="0"/>
      <w:marRight w:val="0"/>
      <w:marTop w:val="0"/>
      <w:marBottom w:val="0"/>
      <w:divBdr>
        <w:top w:val="none" w:sz="0" w:space="0" w:color="auto"/>
        <w:left w:val="none" w:sz="0" w:space="0" w:color="auto"/>
        <w:bottom w:val="none" w:sz="0" w:space="0" w:color="auto"/>
        <w:right w:val="none" w:sz="0" w:space="0" w:color="auto"/>
      </w:divBdr>
    </w:div>
    <w:div w:id="1560049486">
      <w:bodyDiv w:val="1"/>
      <w:marLeft w:val="0"/>
      <w:marRight w:val="0"/>
      <w:marTop w:val="0"/>
      <w:marBottom w:val="0"/>
      <w:divBdr>
        <w:top w:val="none" w:sz="0" w:space="0" w:color="auto"/>
        <w:left w:val="none" w:sz="0" w:space="0" w:color="auto"/>
        <w:bottom w:val="none" w:sz="0" w:space="0" w:color="auto"/>
        <w:right w:val="none" w:sz="0" w:space="0" w:color="auto"/>
      </w:divBdr>
      <w:divsChild>
        <w:div w:id="1213227668">
          <w:marLeft w:val="547"/>
          <w:marRight w:val="0"/>
          <w:marTop w:val="134"/>
          <w:marBottom w:val="0"/>
          <w:divBdr>
            <w:top w:val="none" w:sz="0" w:space="0" w:color="auto"/>
            <w:left w:val="none" w:sz="0" w:space="0" w:color="auto"/>
            <w:bottom w:val="none" w:sz="0" w:space="0" w:color="auto"/>
            <w:right w:val="none" w:sz="0" w:space="0" w:color="auto"/>
          </w:divBdr>
        </w:div>
        <w:div w:id="801776303">
          <w:marLeft w:val="547"/>
          <w:marRight w:val="0"/>
          <w:marTop w:val="134"/>
          <w:marBottom w:val="0"/>
          <w:divBdr>
            <w:top w:val="none" w:sz="0" w:space="0" w:color="auto"/>
            <w:left w:val="none" w:sz="0" w:space="0" w:color="auto"/>
            <w:bottom w:val="none" w:sz="0" w:space="0" w:color="auto"/>
            <w:right w:val="none" w:sz="0" w:space="0" w:color="auto"/>
          </w:divBdr>
        </w:div>
        <w:div w:id="2098742664">
          <w:marLeft w:val="547"/>
          <w:marRight w:val="0"/>
          <w:marTop w:val="134"/>
          <w:marBottom w:val="0"/>
          <w:divBdr>
            <w:top w:val="none" w:sz="0" w:space="0" w:color="auto"/>
            <w:left w:val="none" w:sz="0" w:space="0" w:color="auto"/>
            <w:bottom w:val="none" w:sz="0" w:space="0" w:color="auto"/>
            <w:right w:val="none" w:sz="0" w:space="0" w:color="auto"/>
          </w:divBdr>
        </w:div>
        <w:div w:id="1714035141">
          <w:marLeft w:val="547"/>
          <w:marRight w:val="0"/>
          <w:marTop w:val="134"/>
          <w:marBottom w:val="0"/>
          <w:divBdr>
            <w:top w:val="none" w:sz="0" w:space="0" w:color="auto"/>
            <w:left w:val="none" w:sz="0" w:space="0" w:color="auto"/>
            <w:bottom w:val="none" w:sz="0" w:space="0" w:color="auto"/>
            <w:right w:val="none" w:sz="0" w:space="0" w:color="auto"/>
          </w:divBdr>
        </w:div>
        <w:div w:id="62141626">
          <w:marLeft w:val="547"/>
          <w:marRight w:val="0"/>
          <w:marTop w:val="134"/>
          <w:marBottom w:val="0"/>
          <w:divBdr>
            <w:top w:val="none" w:sz="0" w:space="0" w:color="auto"/>
            <w:left w:val="none" w:sz="0" w:space="0" w:color="auto"/>
            <w:bottom w:val="none" w:sz="0" w:space="0" w:color="auto"/>
            <w:right w:val="none" w:sz="0" w:space="0" w:color="auto"/>
          </w:divBdr>
        </w:div>
      </w:divsChild>
    </w:div>
    <w:div w:id="1693412260">
      <w:bodyDiv w:val="1"/>
      <w:marLeft w:val="0"/>
      <w:marRight w:val="0"/>
      <w:marTop w:val="0"/>
      <w:marBottom w:val="0"/>
      <w:divBdr>
        <w:top w:val="none" w:sz="0" w:space="0" w:color="auto"/>
        <w:left w:val="none" w:sz="0" w:space="0" w:color="auto"/>
        <w:bottom w:val="none" w:sz="0" w:space="0" w:color="auto"/>
        <w:right w:val="none" w:sz="0" w:space="0" w:color="auto"/>
      </w:divBdr>
      <w:divsChild>
        <w:div w:id="401025028">
          <w:marLeft w:val="1166"/>
          <w:marRight w:val="0"/>
          <w:marTop w:val="125"/>
          <w:marBottom w:val="0"/>
          <w:divBdr>
            <w:top w:val="none" w:sz="0" w:space="0" w:color="auto"/>
            <w:left w:val="none" w:sz="0" w:space="0" w:color="auto"/>
            <w:bottom w:val="none" w:sz="0" w:space="0" w:color="auto"/>
            <w:right w:val="none" w:sz="0" w:space="0" w:color="auto"/>
          </w:divBdr>
        </w:div>
        <w:div w:id="672337465">
          <w:marLeft w:val="1166"/>
          <w:marRight w:val="0"/>
          <w:marTop w:val="125"/>
          <w:marBottom w:val="0"/>
          <w:divBdr>
            <w:top w:val="none" w:sz="0" w:space="0" w:color="auto"/>
            <w:left w:val="none" w:sz="0" w:space="0" w:color="auto"/>
            <w:bottom w:val="none" w:sz="0" w:space="0" w:color="auto"/>
            <w:right w:val="none" w:sz="0" w:space="0" w:color="auto"/>
          </w:divBdr>
        </w:div>
        <w:div w:id="987053362">
          <w:marLeft w:val="547"/>
          <w:marRight w:val="0"/>
          <w:marTop w:val="144"/>
          <w:marBottom w:val="0"/>
          <w:divBdr>
            <w:top w:val="none" w:sz="0" w:space="0" w:color="auto"/>
            <w:left w:val="none" w:sz="0" w:space="0" w:color="auto"/>
            <w:bottom w:val="none" w:sz="0" w:space="0" w:color="auto"/>
            <w:right w:val="none" w:sz="0" w:space="0" w:color="auto"/>
          </w:divBdr>
        </w:div>
        <w:div w:id="1407725726">
          <w:marLeft w:val="1166"/>
          <w:marRight w:val="0"/>
          <w:marTop w:val="106"/>
          <w:marBottom w:val="0"/>
          <w:divBdr>
            <w:top w:val="none" w:sz="0" w:space="0" w:color="auto"/>
            <w:left w:val="none" w:sz="0" w:space="0" w:color="auto"/>
            <w:bottom w:val="none" w:sz="0" w:space="0" w:color="auto"/>
            <w:right w:val="none" w:sz="0" w:space="0" w:color="auto"/>
          </w:divBdr>
        </w:div>
        <w:div w:id="807016868">
          <w:marLeft w:val="1166"/>
          <w:marRight w:val="0"/>
          <w:marTop w:val="106"/>
          <w:marBottom w:val="0"/>
          <w:divBdr>
            <w:top w:val="none" w:sz="0" w:space="0" w:color="auto"/>
            <w:left w:val="none" w:sz="0" w:space="0" w:color="auto"/>
            <w:bottom w:val="none" w:sz="0" w:space="0" w:color="auto"/>
            <w:right w:val="none" w:sz="0" w:space="0" w:color="auto"/>
          </w:divBdr>
        </w:div>
        <w:div w:id="1914585638">
          <w:marLeft w:val="547"/>
          <w:marRight w:val="0"/>
          <w:marTop w:val="144"/>
          <w:marBottom w:val="0"/>
          <w:divBdr>
            <w:top w:val="none" w:sz="0" w:space="0" w:color="auto"/>
            <w:left w:val="none" w:sz="0" w:space="0" w:color="auto"/>
            <w:bottom w:val="none" w:sz="0" w:space="0" w:color="auto"/>
            <w:right w:val="none" w:sz="0" w:space="0" w:color="auto"/>
          </w:divBdr>
        </w:div>
        <w:div w:id="875193431">
          <w:marLeft w:val="1166"/>
          <w:marRight w:val="0"/>
          <w:marTop w:val="125"/>
          <w:marBottom w:val="0"/>
          <w:divBdr>
            <w:top w:val="none" w:sz="0" w:space="0" w:color="auto"/>
            <w:left w:val="none" w:sz="0" w:space="0" w:color="auto"/>
            <w:bottom w:val="none" w:sz="0" w:space="0" w:color="auto"/>
            <w:right w:val="none" w:sz="0" w:space="0" w:color="auto"/>
          </w:divBdr>
        </w:div>
        <w:div w:id="96104331">
          <w:marLeft w:val="1166"/>
          <w:marRight w:val="0"/>
          <w:marTop w:val="125"/>
          <w:marBottom w:val="0"/>
          <w:divBdr>
            <w:top w:val="none" w:sz="0" w:space="0" w:color="auto"/>
            <w:left w:val="none" w:sz="0" w:space="0" w:color="auto"/>
            <w:bottom w:val="none" w:sz="0" w:space="0" w:color="auto"/>
            <w:right w:val="none" w:sz="0" w:space="0" w:color="auto"/>
          </w:divBdr>
        </w:div>
        <w:div w:id="99960496">
          <w:marLeft w:val="1166"/>
          <w:marRight w:val="0"/>
          <w:marTop w:val="125"/>
          <w:marBottom w:val="0"/>
          <w:divBdr>
            <w:top w:val="none" w:sz="0" w:space="0" w:color="auto"/>
            <w:left w:val="none" w:sz="0" w:space="0" w:color="auto"/>
            <w:bottom w:val="none" w:sz="0" w:space="0" w:color="auto"/>
            <w:right w:val="none" w:sz="0" w:space="0" w:color="auto"/>
          </w:divBdr>
        </w:div>
      </w:divsChild>
    </w:div>
    <w:div w:id="1916822460">
      <w:bodyDiv w:val="1"/>
      <w:marLeft w:val="0"/>
      <w:marRight w:val="0"/>
      <w:marTop w:val="0"/>
      <w:marBottom w:val="0"/>
      <w:divBdr>
        <w:top w:val="none" w:sz="0" w:space="0" w:color="auto"/>
        <w:left w:val="none" w:sz="0" w:space="0" w:color="auto"/>
        <w:bottom w:val="none" w:sz="0" w:space="0" w:color="auto"/>
        <w:right w:val="none" w:sz="0" w:space="0" w:color="auto"/>
      </w:divBdr>
      <w:divsChild>
        <w:div w:id="843208852">
          <w:marLeft w:val="547"/>
          <w:marRight w:val="0"/>
          <w:marTop w:val="134"/>
          <w:marBottom w:val="0"/>
          <w:divBdr>
            <w:top w:val="none" w:sz="0" w:space="0" w:color="auto"/>
            <w:left w:val="none" w:sz="0" w:space="0" w:color="auto"/>
            <w:bottom w:val="none" w:sz="0" w:space="0" w:color="auto"/>
            <w:right w:val="none" w:sz="0" w:space="0" w:color="auto"/>
          </w:divBdr>
        </w:div>
        <w:div w:id="908880452">
          <w:marLeft w:val="1166"/>
          <w:marRight w:val="0"/>
          <w:marTop w:val="115"/>
          <w:marBottom w:val="0"/>
          <w:divBdr>
            <w:top w:val="none" w:sz="0" w:space="0" w:color="auto"/>
            <w:left w:val="none" w:sz="0" w:space="0" w:color="auto"/>
            <w:bottom w:val="none" w:sz="0" w:space="0" w:color="auto"/>
            <w:right w:val="none" w:sz="0" w:space="0" w:color="auto"/>
          </w:divBdr>
        </w:div>
        <w:div w:id="2092853698">
          <w:marLeft w:val="1800"/>
          <w:marRight w:val="0"/>
          <w:marTop w:val="96"/>
          <w:marBottom w:val="0"/>
          <w:divBdr>
            <w:top w:val="none" w:sz="0" w:space="0" w:color="auto"/>
            <w:left w:val="none" w:sz="0" w:space="0" w:color="auto"/>
            <w:bottom w:val="none" w:sz="0" w:space="0" w:color="auto"/>
            <w:right w:val="none" w:sz="0" w:space="0" w:color="auto"/>
          </w:divBdr>
        </w:div>
        <w:div w:id="111436084">
          <w:marLeft w:val="1800"/>
          <w:marRight w:val="0"/>
          <w:marTop w:val="96"/>
          <w:marBottom w:val="0"/>
          <w:divBdr>
            <w:top w:val="none" w:sz="0" w:space="0" w:color="auto"/>
            <w:left w:val="none" w:sz="0" w:space="0" w:color="auto"/>
            <w:bottom w:val="none" w:sz="0" w:space="0" w:color="auto"/>
            <w:right w:val="none" w:sz="0" w:space="0" w:color="auto"/>
          </w:divBdr>
        </w:div>
        <w:div w:id="678509330">
          <w:marLeft w:val="1800"/>
          <w:marRight w:val="0"/>
          <w:marTop w:val="96"/>
          <w:marBottom w:val="0"/>
          <w:divBdr>
            <w:top w:val="none" w:sz="0" w:space="0" w:color="auto"/>
            <w:left w:val="none" w:sz="0" w:space="0" w:color="auto"/>
            <w:bottom w:val="none" w:sz="0" w:space="0" w:color="auto"/>
            <w:right w:val="none" w:sz="0" w:space="0" w:color="auto"/>
          </w:divBdr>
        </w:div>
        <w:div w:id="188951554">
          <w:marLeft w:val="1800"/>
          <w:marRight w:val="0"/>
          <w:marTop w:val="115"/>
          <w:marBottom w:val="0"/>
          <w:divBdr>
            <w:top w:val="none" w:sz="0" w:space="0" w:color="auto"/>
            <w:left w:val="none" w:sz="0" w:space="0" w:color="auto"/>
            <w:bottom w:val="none" w:sz="0" w:space="0" w:color="auto"/>
            <w:right w:val="none" w:sz="0" w:space="0" w:color="auto"/>
          </w:divBdr>
        </w:div>
        <w:div w:id="1065034270">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2364</TotalTime>
  <Pages>8</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2020-03-12T10:14:00Z</dcterms:created>
  <dcterms:modified xsi:type="dcterms:W3CDTF">2020-03-17T13:07:00Z</dcterms:modified>
</cp:coreProperties>
</file>